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62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spacing w:before="98" w:line="225" w:lineRule="auto"/>
        <w:ind w:right="15"/>
        <w:jc w:val="right"/>
        <w:outlineLvl w:val="0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项目编号：</w:t>
      </w:r>
      <w:r>
        <w:rPr>
          <w:rFonts w:hint="eastAsia"/>
          <w:sz w:val="28"/>
          <w:szCs w:val="28"/>
          <w:lang w:val="en-US" w:eastAsia="zh-CN"/>
        </w:rPr>
        <w:t>HYY2024-0601</w:t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水产品初加工和冷藏保鲜设施设备</w:t>
      </w:r>
    </w:p>
    <w:p>
      <w:pPr>
        <w:jc w:val="center"/>
        <w:rPr>
          <w:rFonts w:ascii="黑体" w:hAnsi="黑体" w:eastAsia="黑体" w:cs="黑体"/>
          <w:sz w:val="41"/>
          <w:szCs w:val="4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采购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项目</w:t>
      </w: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spacing w:before="227" w:line="222" w:lineRule="auto"/>
        <w:jc w:val="center"/>
        <w:outlineLvl w:val="0"/>
        <w:rPr>
          <w:rFonts w:ascii="黑体" w:hAnsi="黑体" w:eastAsia="黑体" w:cs="黑体"/>
          <w:sz w:val="70"/>
          <w:szCs w:val="70"/>
        </w:rPr>
      </w:pPr>
      <w:r>
        <w:rPr>
          <w:rFonts w:ascii="黑体" w:hAnsi="黑体" w:eastAsia="黑体" w:cs="黑体"/>
          <w:spacing w:val="-21"/>
          <w:sz w:val="70"/>
          <w:szCs w:val="70"/>
        </w:rPr>
        <w:t>磋商文件</w:t>
      </w: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spacing w:before="101" w:line="228" w:lineRule="auto"/>
        <w:ind w:left="985"/>
        <w:rPr>
          <w:rFonts w:hint="default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pacing w:val="5"/>
          <w:sz w:val="31"/>
          <w:szCs w:val="31"/>
        </w:rPr>
        <w:t>招 标 人：</w:t>
      </w:r>
      <w:r>
        <w:rPr>
          <w:rFonts w:ascii="黑体" w:hAnsi="黑体" w:eastAsia="黑体" w:cs="黑体"/>
          <w:spacing w:val="-79"/>
          <w:sz w:val="31"/>
          <w:szCs w:val="31"/>
          <w:u w:val="single" w:color="auto"/>
        </w:rPr>
        <w:t xml:space="preserve"> </w:t>
      </w:r>
      <w:r>
        <w:rPr>
          <w:rFonts w:hint="eastAsia" w:ascii="黑体" w:hAnsi="黑体" w:eastAsia="黑体" w:cs="黑体"/>
          <w:spacing w:val="-79"/>
          <w:sz w:val="31"/>
          <w:szCs w:val="31"/>
          <w:u w:val="single" w:color="auto"/>
          <w:lang w:val="en-US" w:eastAsia="zh-CN"/>
        </w:rPr>
        <w:t>山 东 恒 宜 源 海 洋 食 品 有 限 公 司</w:t>
      </w:r>
    </w:p>
    <w:p>
      <w:pPr>
        <w:spacing w:before="244" w:line="228" w:lineRule="auto"/>
        <w:ind w:left="103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日    期：</w:t>
      </w:r>
      <w:r>
        <w:rPr>
          <w:rFonts w:ascii="黑体" w:hAnsi="黑体" w:eastAsia="黑体" w:cs="黑体"/>
          <w:spacing w:val="14"/>
          <w:sz w:val="31"/>
          <w:szCs w:val="31"/>
          <w:u w:val="single" w:color="auto"/>
        </w:rPr>
        <w:t xml:space="preserve">  </w:t>
      </w:r>
      <w:r>
        <w:rPr>
          <w:rFonts w:ascii="黑体" w:hAnsi="黑体" w:eastAsia="黑体" w:cs="黑体"/>
          <w:spacing w:val="3"/>
          <w:sz w:val="31"/>
          <w:szCs w:val="31"/>
          <w:u w:val="single" w:color="auto"/>
        </w:rPr>
        <w:t>二〇二</w:t>
      </w:r>
      <w:r>
        <w:rPr>
          <w:rFonts w:hint="eastAsia" w:ascii="黑体" w:hAnsi="黑体" w:eastAsia="黑体" w:cs="黑体"/>
          <w:spacing w:val="3"/>
          <w:sz w:val="31"/>
          <w:szCs w:val="31"/>
          <w:u w:val="single" w:color="auto"/>
          <w:lang w:val="en-US" w:eastAsia="zh-CN"/>
        </w:rPr>
        <w:t>四</w:t>
      </w:r>
      <w:r>
        <w:rPr>
          <w:rFonts w:ascii="黑体" w:hAnsi="黑体" w:eastAsia="黑体" w:cs="黑体"/>
          <w:spacing w:val="3"/>
          <w:sz w:val="31"/>
          <w:szCs w:val="31"/>
          <w:u w:val="single" w:color="auto"/>
        </w:rPr>
        <w:t>年</w:t>
      </w:r>
      <w:r>
        <w:rPr>
          <w:rFonts w:hint="eastAsia" w:ascii="黑体" w:hAnsi="黑体" w:eastAsia="黑体" w:cs="黑体"/>
          <w:spacing w:val="3"/>
          <w:sz w:val="31"/>
          <w:szCs w:val="31"/>
          <w:u w:val="single" w:color="auto"/>
          <w:lang w:val="en-US" w:eastAsia="zh-CN"/>
        </w:rPr>
        <w:t>六</w:t>
      </w:r>
      <w:r>
        <w:rPr>
          <w:rFonts w:ascii="黑体" w:hAnsi="黑体" w:eastAsia="黑体" w:cs="黑体"/>
          <w:spacing w:val="3"/>
          <w:sz w:val="31"/>
          <w:szCs w:val="31"/>
          <w:u w:val="single" w:color="auto"/>
        </w:rPr>
        <w:t>月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</w:t>
      </w:r>
    </w:p>
    <w:p>
      <w:pPr>
        <w:spacing w:line="228" w:lineRule="auto"/>
        <w:rPr>
          <w:rFonts w:ascii="黑体" w:hAnsi="黑体" w:eastAsia="黑体" w:cs="黑体"/>
          <w:sz w:val="31"/>
          <w:szCs w:val="31"/>
        </w:rPr>
        <w:sectPr>
          <w:pgSz w:w="11906" w:h="16839"/>
          <w:pgMar w:top="1431" w:right="1785" w:bottom="0" w:left="1785" w:header="0" w:footer="0" w:gutter="0"/>
          <w:cols w:space="720" w:num="1"/>
        </w:sectPr>
      </w:pPr>
    </w:p>
    <w:sdt>
      <w:sdtPr>
        <w:rPr>
          <w:rFonts w:ascii="宋体" w:hAnsi="宋体" w:eastAsia="宋体" w:cs="宋体"/>
          <w:sz w:val="31"/>
          <w:szCs w:val="31"/>
        </w:rPr>
        <w:id w:val="1"/>
        <w:docPartObj>
          <w:docPartGallery w:val="Table of Contents"/>
          <w:docPartUnique/>
        </w:docPartObj>
      </w:sdtPr>
      <w:sdtEndPr>
        <w:rPr>
          <w:rFonts w:ascii="宋体" w:hAnsi="宋体" w:eastAsia="宋体" w:cs="宋体"/>
          <w:sz w:val="24"/>
          <w:szCs w:val="24"/>
        </w:rPr>
      </w:sdtEndPr>
      <w:sdtContent>
        <w:p>
          <w:pPr>
            <w:spacing w:before="162" w:line="227" w:lineRule="auto"/>
            <w:ind w:left="3759"/>
            <w:rPr>
              <w:rFonts w:ascii="宋体" w:hAnsi="宋体" w:eastAsia="宋体" w:cs="宋体"/>
              <w:sz w:val="31"/>
              <w:szCs w:val="31"/>
            </w:rPr>
          </w:pPr>
          <w:r>
            <w:rPr>
              <w:rFonts w:ascii="宋体" w:hAnsi="宋体" w:eastAsia="宋体" w:cs="宋体"/>
              <w:spacing w:val="-33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宋体" w:hAnsi="宋体" w:eastAsia="宋体" w:cs="宋体"/>
              <w:spacing w:val="13"/>
              <w:sz w:val="31"/>
              <w:szCs w:val="31"/>
            </w:rPr>
            <w:t xml:space="preserve">  </w:t>
          </w:r>
          <w:r>
            <w:rPr>
              <w:rFonts w:ascii="宋体" w:hAnsi="宋体" w:eastAsia="宋体" w:cs="宋体"/>
              <w:spacing w:val="-33"/>
              <w:sz w:val="31"/>
              <w:szCs w:val="31"/>
              <w14:textOutline w14:w="579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tabs>
              <w:tab w:val="right" w:leader="dot" w:pos="8317"/>
            </w:tabs>
            <w:spacing w:before="203" w:line="184" w:lineRule="auto"/>
            <w:ind w:left="23"/>
            <w:rPr>
              <w:rFonts w:ascii="宋体" w:hAnsi="宋体" w:eastAsia="宋体" w:cs="宋体"/>
              <w:sz w:val="24"/>
              <w:szCs w:val="24"/>
            </w:rPr>
          </w:pP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第一章</w:t>
          </w:r>
          <w:r>
            <w:rPr>
              <w:rFonts w:ascii="宋体" w:hAnsi="宋体" w:eastAsia="宋体" w:cs="宋体"/>
              <w:spacing w:val="-1"/>
              <w:sz w:val="24"/>
              <w:szCs w:val="24"/>
            </w:rPr>
            <w:t xml:space="preserve">  </w:t>
          </w:r>
          <w:r>
            <w:rPr>
              <w:rFonts w:ascii="宋体" w:hAnsi="宋体" w:eastAsia="宋体" w:cs="宋体"/>
              <w:spacing w:val="-1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磋商公告</w:t>
          </w:r>
          <w:r>
            <w:rPr>
              <w:rFonts w:ascii="宋体" w:hAnsi="宋体" w:eastAsia="宋体" w:cs="宋体"/>
              <w:spacing w:val="-33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ascii="宋体" w:hAnsi="宋体" w:eastAsia="宋体" w:cs="宋体"/>
              <w:spacing w:val="48"/>
              <w:w w:val="122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1</w:t>
          </w:r>
          <w:r>
            <w:rPr>
              <w:rFonts w:ascii="宋体" w:hAnsi="宋体" w:eastAsia="宋体" w:cs="宋体"/>
              <w:spacing w:val="48"/>
              <w:w w:val="122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tabs>
              <w:tab w:val="right" w:leader="dot" w:pos="8317"/>
            </w:tabs>
            <w:spacing w:before="228" w:line="184" w:lineRule="auto"/>
            <w:ind w:left="23"/>
            <w:rPr>
              <w:rFonts w:ascii="宋体" w:hAnsi="宋体" w:eastAsia="宋体" w:cs="宋体"/>
              <w:sz w:val="24"/>
              <w:szCs w:val="24"/>
            </w:rPr>
          </w:pP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第二章</w:t>
          </w:r>
          <w:r>
            <w:rPr>
              <w:rFonts w:ascii="宋体" w:hAnsi="宋体" w:eastAsia="宋体" w:cs="宋体"/>
              <w:spacing w:val="-1"/>
              <w:sz w:val="24"/>
              <w:szCs w:val="24"/>
            </w:rPr>
            <w:t xml:space="preserve">  </w:t>
          </w:r>
          <w:r>
            <w:rPr>
              <w:rFonts w:ascii="宋体" w:hAnsi="宋体" w:eastAsia="宋体" w:cs="宋体"/>
              <w:spacing w:val="-1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供应商须知</w:t>
          </w:r>
          <w:r>
            <w:rPr>
              <w:rFonts w:ascii="宋体" w:hAnsi="宋体" w:eastAsia="宋体" w:cs="宋体"/>
              <w:spacing w:val="-38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hint="eastAsia" w:ascii="宋体" w:hAnsi="宋体" w:eastAsia="宋体" w:cs="宋体"/>
              <w:spacing w:val="35"/>
              <w:w w:val="135"/>
              <w:sz w:val="24"/>
              <w:szCs w:val="24"/>
              <w:lang w:val="en-US" w:eastAsia="zh-CN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3</w:t>
          </w:r>
          <w:r>
            <w:rPr>
              <w:rFonts w:ascii="宋体" w:hAnsi="宋体" w:eastAsia="宋体" w:cs="宋体"/>
              <w:spacing w:val="35"/>
              <w:w w:val="135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tabs>
              <w:tab w:val="right" w:leader="dot" w:pos="8320"/>
            </w:tabs>
            <w:spacing w:before="228" w:line="184" w:lineRule="auto"/>
            <w:ind w:left="23"/>
            <w:rPr>
              <w:rFonts w:ascii="宋体" w:hAnsi="宋体" w:eastAsia="宋体" w:cs="宋体"/>
              <w:sz w:val="24"/>
              <w:szCs w:val="24"/>
            </w:rPr>
          </w:pP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宋体" w:hAnsi="宋体" w:eastAsia="宋体" w:cs="宋体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第三章</w:t>
          </w:r>
          <w:r>
            <w:rPr>
              <w:rFonts w:ascii="宋体" w:hAnsi="宋体" w:eastAsia="宋体" w:cs="宋体"/>
              <w:sz w:val="24"/>
              <w:szCs w:val="24"/>
            </w:rPr>
            <w:t xml:space="preserve">  </w:t>
          </w:r>
          <w:r>
            <w:rPr>
              <w:rFonts w:ascii="宋体" w:hAnsi="宋体" w:eastAsia="宋体" w:cs="宋体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项目说明、采购内容</w:t>
          </w:r>
          <w:r>
            <w:rPr>
              <w:rFonts w:ascii="宋体" w:hAnsi="宋体" w:eastAsia="宋体" w:cs="宋体"/>
              <w:spacing w:val="-42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hint="eastAsia" w:ascii="宋体" w:hAnsi="宋体" w:eastAsia="宋体" w:cs="宋体"/>
              <w:spacing w:val="26"/>
              <w:w w:val="109"/>
              <w:sz w:val="24"/>
              <w:szCs w:val="24"/>
              <w:lang w:val="en-US" w:eastAsia="zh-CN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8</w:t>
          </w:r>
          <w:r>
            <w:rPr>
              <w:rFonts w:ascii="宋体" w:hAnsi="宋体" w:eastAsia="宋体" w:cs="宋体"/>
              <w:spacing w:val="26"/>
              <w:w w:val="109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tabs>
              <w:tab w:val="right" w:leader="dot" w:pos="8320"/>
            </w:tabs>
            <w:spacing w:before="229" w:line="184" w:lineRule="auto"/>
            <w:ind w:left="23"/>
            <w:rPr>
              <w:rFonts w:ascii="宋体" w:hAnsi="宋体" w:eastAsia="宋体" w:cs="宋体"/>
              <w:sz w:val="24"/>
              <w:szCs w:val="24"/>
            </w:rPr>
          </w:pP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宋体" w:hAnsi="宋体" w:eastAsia="宋体" w:cs="宋体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第四章</w:t>
          </w:r>
          <w:r>
            <w:rPr>
              <w:rFonts w:ascii="宋体" w:hAnsi="宋体" w:eastAsia="宋体" w:cs="宋体"/>
              <w:sz w:val="24"/>
              <w:szCs w:val="24"/>
            </w:rPr>
            <w:t xml:space="preserve">  </w:t>
          </w:r>
          <w:r>
            <w:rPr>
              <w:rFonts w:ascii="宋体" w:hAnsi="宋体" w:eastAsia="宋体" w:cs="宋体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合同通用条款（参考格式）</w:t>
          </w:r>
          <w:r>
            <w:rPr>
              <w:rFonts w:ascii="宋体" w:hAnsi="宋体" w:eastAsia="宋体" w:cs="宋体"/>
              <w:spacing w:val="-41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hint="eastAsia" w:ascii="宋体" w:hAnsi="宋体" w:eastAsia="宋体" w:cs="宋体"/>
              <w:spacing w:val="26"/>
              <w:w w:val="108"/>
              <w:sz w:val="24"/>
              <w:szCs w:val="24"/>
              <w:lang w:val="en-US" w:eastAsia="zh-CN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9</w:t>
          </w:r>
          <w:r>
            <w:rPr>
              <w:rFonts w:ascii="宋体" w:hAnsi="宋体" w:eastAsia="宋体" w:cs="宋体"/>
              <w:spacing w:val="26"/>
              <w:w w:val="108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</w:p>
        <w:p>
          <w:pPr>
            <w:tabs>
              <w:tab w:val="right" w:leader="dot" w:pos="8320"/>
            </w:tabs>
            <w:spacing w:before="229" w:line="184" w:lineRule="auto"/>
            <w:ind w:left="23"/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</w:pP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宋体" w:hAnsi="宋体" w:eastAsia="宋体" w:cs="宋体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第五章</w:t>
          </w:r>
          <w:r>
            <w:rPr>
              <w:rFonts w:ascii="宋体" w:hAnsi="宋体" w:eastAsia="宋体" w:cs="宋体"/>
              <w:sz w:val="24"/>
              <w:szCs w:val="24"/>
            </w:rPr>
            <w:t xml:space="preserve">  </w:t>
          </w:r>
          <w:r>
            <w:rPr>
              <w:rFonts w:ascii="宋体" w:hAnsi="宋体" w:eastAsia="宋体" w:cs="宋体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附件（响应文件格式）</w:t>
          </w:r>
          <w:r>
            <w:rPr>
              <w:rFonts w:ascii="宋体" w:hAnsi="宋体" w:eastAsia="宋体" w:cs="宋体"/>
              <w:spacing w:val="-42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hint="eastAsia" w:ascii="宋体" w:hAnsi="宋体" w:eastAsia="宋体" w:cs="宋体"/>
              <w:spacing w:val="25"/>
              <w:w w:val="110"/>
              <w:sz w:val="24"/>
              <w:szCs w:val="24"/>
              <w:lang w:val="en-US" w:eastAsia="zh-CN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1</w:t>
          </w:r>
          <w:r>
            <w:rPr>
              <w:rFonts w:ascii="宋体" w:hAnsi="宋体" w:eastAsia="宋体" w:cs="宋体"/>
              <w:spacing w:val="25"/>
              <w:w w:val="110"/>
              <w:sz w:val="24"/>
              <w:szCs w:val="24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fldChar w:fldCharType="end"/>
          </w:r>
          <w:r>
            <w:rPr>
              <w:rFonts w:hint="eastAsia" w:ascii="宋体" w:hAnsi="宋体" w:eastAsia="宋体" w:cs="宋体"/>
              <w:spacing w:val="25"/>
              <w:w w:val="110"/>
              <w:sz w:val="24"/>
              <w:szCs w:val="24"/>
              <w:lang w:val="en-US" w:eastAsia="zh-CN"/>
              <w14:textOutline w14:w="4358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>2</w:t>
          </w:r>
        </w:p>
        <w:p>
          <w:pPr>
            <w:tabs>
              <w:tab w:val="right" w:leader="dot" w:pos="8320"/>
            </w:tabs>
            <w:spacing w:before="229" w:line="184" w:lineRule="auto"/>
            <w:ind w:left="522"/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</w:pP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6"/>
              <w:sz w:val="24"/>
              <w:szCs w:val="24"/>
            </w:rPr>
            <w:t>附件</w:t>
          </w:r>
          <w:r>
            <w:rPr>
              <w:rFonts w:ascii="宋体" w:hAnsi="宋体" w:eastAsia="宋体" w:cs="宋体"/>
              <w:spacing w:val="-24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pacing w:val="-6"/>
              <w:sz w:val="24"/>
              <w:szCs w:val="24"/>
            </w:rPr>
            <w:t>1：报价函（参考）</w:t>
          </w:r>
          <w:r>
            <w:rPr>
              <w:rFonts w:ascii="宋体" w:hAnsi="宋体" w:eastAsia="宋体" w:cs="宋体"/>
              <w:spacing w:val="-44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spacing w:val="13"/>
              <w:sz w:val="24"/>
              <w:szCs w:val="24"/>
              <w:lang w:val="en-US" w:eastAsia="zh-CN"/>
            </w:rPr>
            <w:t>1</w:t>
          </w:r>
          <w:r>
            <w:rPr>
              <w:rFonts w:ascii="宋体" w:hAnsi="宋体" w:eastAsia="宋体" w:cs="宋体"/>
              <w:spacing w:val="13"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spacing w:val="13"/>
              <w:sz w:val="24"/>
              <w:szCs w:val="24"/>
              <w:lang w:val="en-US" w:eastAsia="zh-CN"/>
            </w:rPr>
            <w:t>2</w:t>
          </w:r>
        </w:p>
        <w:p>
          <w:pPr>
            <w:tabs>
              <w:tab w:val="right" w:leader="dot" w:pos="8320"/>
            </w:tabs>
            <w:spacing w:before="228" w:line="184" w:lineRule="auto"/>
            <w:ind w:left="522"/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</w:pPr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"/>
              <w:sz w:val="24"/>
              <w:szCs w:val="24"/>
            </w:rPr>
            <w:t>附件</w:t>
          </w:r>
          <w:r>
            <w:rPr>
              <w:rFonts w:ascii="宋体" w:hAnsi="宋体" w:eastAsia="宋体" w:cs="宋体"/>
              <w:spacing w:val="-45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pacing w:val="-3"/>
              <w:sz w:val="24"/>
              <w:szCs w:val="24"/>
            </w:rPr>
            <w:t>2：磋商报价一览表（参考）</w:t>
          </w:r>
          <w:r>
            <w:rPr>
              <w:rFonts w:ascii="宋体" w:hAnsi="宋体" w:eastAsia="宋体" w:cs="宋体"/>
              <w:spacing w:val="-44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spacing w:val="13"/>
              <w:sz w:val="24"/>
              <w:szCs w:val="24"/>
              <w:lang w:val="en-US" w:eastAsia="zh-CN"/>
            </w:rPr>
            <w:t>1</w:t>
          </w:r>
          <w:r>
            <w:rPr>
              <w:rFonts w:ascii="宋体" w:hAnsi="宋体" w:eastAsia="宋体" w:cs="宋体"/>
              <w:spacing w:val="13"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spacing w:val="13"/>
              <w:sz w:val="24"/>
              <w:szCs w:val="24"/>
              <w:lang w:val="en-US" w:eastAsia="zh-CN"/>
            </w:rPr>
            <w:t>3</w:t>
          </w:r>
        </w:p>
        <w:p>
          <w:pPr>
            <w:tabs>
              <w:tab w:val="right" w:leader="dot" w:pos="8320"/>
            </w:tabs>
            <w:spacing w:before="229" w:line="184" w:lineRule="auto"/>
            <w:ind w:left="522"/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</w:pPr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"/>
              <w:sz w:val="24"/>
              <w:szCs w:val="24"/>
            </w:rPr>
            <w:t>附件</w:t>
          </w:r>
          <w:r>
            <w:rPr>
              <w:rFonts w:ascii="宋体" w:hAnsi="宋体" w:eastAsia="宋体" w:cs="宋体"/>
              <w:spacing w:val="-45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pacing w:val="-3"/>
              <w:sz w:val="24"/>
              <w:szCs w:val="24"/>
            </w:rPr>
            <w:t>2-1：报价明细表（参考）</w:t>
          </w:r>
          <w:r>
            <w:rPr>
              <w:rFonts w:ascii="宋体" w:hAnsi="宋体" w:eastAsia="宋体" w:cs="宋体"/>
              <w:spacing w:val="-44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spacing w:val="13"/>
              <w:sz w:val="24"/>
              <w:szCs w:val="24"/>
              <w:lang w:val="en-US" w:eastAsia="zh-CN"/>
            </w:rPr>
            <w:t>1</w:t>
          </w:r>
          <w:r>
            <w:rPr>
              <w:rFonts w:ascii="宋体" w:hAnsi="宋体" w:eastAsia="宋体" w:cs="宋体"/>
              <w:spacing w:val="13"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spacing w:val="13"/>
              <w:sz w:val="24"/>
              <w:szCs w:val="24"/>
              <w:lang w:val="en-US" w:eastAsia="zh-CN"/>
            </w:rPr>
            <w:t>4</w:t>
          </w:r>
        </w:p>
        <w:p>
          <w:pPr>
            <w:tabs>
              <w:tab w:val="right" w:leader="dot" w:pos="8320"/>
            </w:tabs>
            <w:spacing w:before="229" w:line="184" w:lineRule="auto"/>
            <w:ind w:left="522"/>
            <w:rPr>
              <w:rFonts w:hint="eastAsia" w:ascii="宋体" w:hAnsi="宋体" w:eastAsia="宋体" w:cs="宋体"/>
              <w:sz w:val="24"/>
              <w:szCs w:val="24"/>
              <w:lang w:val="en-US" w:eastAsia="zh-CN"/>
            </w:rPr>
          </w:pPr>
          <w:r>
            <w:fldChar w:fldCharType="begin"/>
          </w:r>
          <w:r>
            <w:instrText xml:space="preserve"> HYPERLINK \l "bookmark21"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4"/>
              <w:sz w:val="24"/>
              <w:szCs w:val="24"/>
            </w:rPr>
            <w:t>附件</w:t>
          </w:r>
          <w:r>
            <w:rPr>
              <w:rFonts w:ascii="宋体" w:hAnsi="宋体" w:eastAsia="宋体" w:cs="宋体"/>
              <w:spacing w:val="-33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pacing w:val="-4"/>
              <w:sz w:val="24"/>
              <w:szCs w:val="24"/>
            </w:rPr>
            <w:t>12：服务与承诺（参考）</w:t>
          </w:r>
          <w:r>
            <w:rPr>
              <w:rFonts w:ascii="宋体" w:hAnsi="宋体" w:eastAsia="宋体" w:cs="宋体"/>
              <w:spacing w:val="-45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spacing w:val="13"/>
              <w:sz w:val="24"/>
              <w:szCs w:val="24"/>
              <w:lang w:val="en-US" w:eastAsia="zh-CN"/>
            </w:rPr>
            <w:t>1</w:t>
          </w:r>
          <w:r>
            <w:rPr>
              <w:rFonts w:ascii="宋体" w:hAnsi="宋体" w:eastAsia="宋体" w:cs="宋体"/>
              <w:spacing w:val="13"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spacing w:val="13"/>
              <w:sz w:val="24"/>
              <w:szCs w:val="24"/>
              <w:lang w:val="en-US" w:eastAsia="zh-CN"/>
            </w:rPr>
            <w:t>5</w:t>
          </w:r>
        </w:p>
        <w:p>
          <w:pPr>
            <w:tabs>
              <w:tab w:val="right" w:leader="dot" w:pos="8320"/>
            </w:tabs>
            <w:spacing w:before="228" w:line="184" w:lineRule="auto"/>
            <w:ind w:left="522"/>
            <w:rPr>
              <w:rFonts w:ascii="宋体" w:hAnsi="宋体" w:eastAsia="宋体" w:cs="宋体"/>
              <w:sz w:val="24"/>
              <w:szCs w:val="24"/>
            </w:rPr>
          </w:pPr>
          <w:r>
            <w:fldChar w:fldCharType="begin"/>
          </w:r>
          <w:r>
            <w:instrText xml:space="preserve"> HYPERLINK \l "bookmark22"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4"/>
              <w:sz w:val="24"/>
              <w:szCs w:val="24"/>
            </w:rPr>
            <w:t>附件</w:t>
          </w:r>
          <w:r>
            <w:rPr>
              <w:rFonts w:ascii="宋体" w:hAnsi="宋体" w:eastAsia="宋体" w:cs="宋体"/>
              <w:spacing w:val="-30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pacing w:val="-4"/>
              <w:sz w:val="24"/>
              <w:szCs w:val="24"/>
            </w:rPr>
            <w:t>13：其他证明文件（参考）</w:t>
          </w:r>
          <w:r>
            <w:rPr>
              <w:rFonts w:ascii="宋体" w:hAnsi="宋体" w:eastAsia="宋体" w:cs="宋体"/>
              <w:spacing w:val="-44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spacing w:val="13"/>
              <w:sz w:val="24"/>
              <w:szCs w:val="24"/>
              <w:lang w:val="en-US" w:eastAsia="zh-CN"/>
            </w:rPr>
            <w:t>1</w:t>
          </w:r>
          <w:r>
            <w:rPr>
              <w:rFonts w:ascii="宋体" w:hAnsi="宋体" w:eastAsia="宋体" w:cs="宋体"/>
              <w:spacing w:val="13"/>
              <w:sz w:val="24"/>
              <w:szCs w:val="24"/>
            </w:rPr>
            <w:t>6</w:t>
          </w:r>
          <w:r>
            <w:rPr>
              <w:rFonts w:ascii="宋体" w:hAnsi="宋体" w:eastAsia="宋体" w:cs="宋体"/>
              <w:spacing w:val="13"/>
              <w:sz w:val="24"/>
              <w:szCs w:val="24"/>
            </w:rPr>
            <w:fldChar w:fldCharType="end"/>
          </w:r>
        </w:p>
      </w:sdtContent>
    </w:sdt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pgSz w:w="11906" w:h="16839"/>
          <w:pgMar w:top="1431" w:right="1765" w:bottom="0" w:left="1785" w:header="0" w:footer="0" w:gutter="0"/>
          <w:cols w:space="720" w:num="1"/>
        </w:sectPr>
      </w:pPr>
    </w:p>
    <w:p>
      <w:pPr>
        <w:pStyle w:val="2"/>
        <w:spacing w:line="382" w:lineRule="auto"/>
      </w:pPr>
    </w:p>
    <w:p>
      <w:pPr>
        <w:spacing w:before="101" w:line="223" w:lineRule="auto"/>
        <w:ind w:left="2538"/>
        <w:outlineLvl w:val="0"/>
        <w:rPr>
          <w:rFonts w:ascii="宋体" w:hAnsi="宋体" w:eastAsia="宋体" w:cs="宋体"/>
          <w:sz w:val="31"/>
          <w:szCs w:val="31"/>
        </w:rPr>
      </w:pPr>
      <w:bookmarkStart w:id="0" w:name="bookmark1"/>
      <w:bookmarkEnd w:id="0"/>
      <w:r>
        <w:rPr>
          <w:rFonts w:ascii="宋体" w:hAnsi="宋体" w:eastAsia="宋体" w:cs="宋体"/>
          <w:spacing w:val="1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第一章</w:t>
      </w:r>
      <w:r>
        <w:rPr>
          <w:rFonts w:ascii="宋体" w:hAnsi="宋体" w:eastAsia="宋体" w:cs="宋体"/>
          <w:spacing w:val="15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磋商公告</w:t>
      </w:r>
    </w:p>
    <w:p>
      <w:pPr>
        <w:spacing w:before="183"/>
      </w:pPr>
    </w:p>
    <w:tbl>
      <w:tblPr>
        <w:tblStyle w:val="7"/>
        <w:tblW w:w="86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8638" w:type="dxa"/>
            <w:vAlign w:val="top"/>
          </w:tcPr>
          <w:p>
            <w:pPr>
              <w:pStyle w:val="8"/>
              <w:spacing w:before="119" w:line="219" w:lineRule="auto"/>
              <w:ind w:left="121"/>
            </w:pPr>
            <w:r>
              <w:rPr>
                <w:spacing w:val="-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项目概况</w:t>
            </w:r>
          </w:p>
          <w:p>
            <w:pPr>
              <w:pStyle w:val="8"/>
              <w:spacing w:before="182" w:line="360" w:lineRule="auto"/>
              <w:ind w:left="117" w:right="107" w:firstLine="521"/>
              <w:jc w:val="both"/>
            </w:pPr>
            <w:r>
              <w:rPr>
                <w:rFonts w:hint="eastAsia"/>
                <w:spacing w:val="-1"/>
                <w:u w:val="single" w:color="auto"/>
                <w:lang w:val="en-US" w:eastAsia="zh-CN"/>
              </w:rPr>
              <w:t>山东恒宜源海洋食品有限公司</w:t>
            </w:r>
            <w:r>
              <w:rPr>
                <w:spacing w:val="-1"/>
              </w:rPr>
              <w:t>采购项目的潜在供应商应在</w:t>
            </w:r>
            <w:r>
              <w:rPr>
                <w:rFonts w:hint="eastAsia"/>
                <w:spacing w:val="-1"/>
                <w:u w:val="single" w:color="auto"/>
                <w:lang w:val="en-US" w:eastAsia="zh-CN"/>
              </w:rPr>
              <w:t>日照市北经济开发区星河路19号山东恒宜源海洋食品有限公司工厂办公室</w:t>
            </w:r>
            <w:r>
              <w:rPr>
                <w:spacing w:val="2"/>
              </w:rPr>
              <w:t>获取</w:t>
            </w:r>
            <w:r>
              <w:rPr>
                <w:rFonts w:hint="eastAsia"/>
                <w:spacing w:val="2"/>
                <w:lang w:val="en-US" w:eastAsia="zh-CN"/>
              </w:rPr>
              <w:t>或邮箱传递</w:t>
            </w:r>
            <w:r>
              <w:rPr>
                <w:spacing w:val="2"/>
              </w:rPr>
              <w:t>采购文件，并于</w:t>
            </w:r>
            <w:r>
              <w:rPr>
                <w:spacing w:val="-7"/>
                <w:u w:val="single" w:color="auto"/>
              </w:rPr>
              <w:t>202</w:t>
            </w:r>
            <w:r>
              <w:rPr>
                <w:rFonts w:hint="eastAsia"/>
                <w:spacing w:val="-7"/>
                <w:u w:val="single" w:color="auto"/>
                <w:lang w:val="en-US" w:eastAsia="zh-CN"/>
              </w:rPr>
              <w:t>4</w:t>
            </w:r>
            <w:r>
              <w:rPr>
                <w:spacing w:val="-7"/>
                <w:u w:val="single" w:color="auto"/>
              </w:rPr>
              <w:t>年</w:t>
            </w:r>
            <w:r>
              <w:rPr>
                <w:spacing w:val="-33"/>
                <w:u w:val="single" w:color="auto"/>
              </w:rPr>
              <w:t xml:space="preserve"> </w:t>
            </w:r>
            <w:r>
              <w:rPr>
                <w:rFonts w:hint="eastAsia"/>
                <w:spacing w:val="-7"/>
                <w:u w:val="single" w:color="auto"/>
                <w:lang w:val="en-US" w:eastAsia="zh-CN"/>
              </w:rPr>
              <w:t>8</w:t>
            </w:r>
            <w:r>
              <w:rPr>
                <w:spacing w:val="-7"/>
                <w:u w:val="single" w:color="auto"/>
              </w:rPr>
              <w:t>月</w:t>
            </w:r>
            <w:r>
              <w:rPr>
                <w:spacing w:val="-48"/>
                <w:u w:val="single" w:color="auto"/>
              </w:rPr>
              <w:t xml:space="preserve"> </w:t>
            </w:r>
            <w:r>
              <w:rPr>
                <w:spacing w:val="-7"/>
                <w:u w:val="single" w:color="auto"/>
              </w:rPr>
              <w:t>2</w:t>
            </w:r>
            <w:r>
              <w:rPr>
                <w:rFonts w:hint="eastAsia"/>
                <w:spacing w:val="-7"/>
                <w:u w:val="single" w:color="auto"/>
                <w:lang w:val="en-US" w:eastAsia="zh-CN"/>
              </w:rPr>
              <w:t>0</w:t>
            </w:r>
            <w:r>
              <w:rPr>
                <w:spacing w:val="-7"/>
                <w:u w:val="single" w:color="auto"/>
              </w:rPr>
              <w:t xml:space="preserve"> 日</w:t>
            </w:r>
            <w:r>
              <w:rPr>
                <w:spacing w:val="-33"/>
                <w:u w:val="single" w:color="auto"/>
              </w:rPr>
              <w:t xml:space="preserve"> </w:t>
            </w:r>
            <w:r>
              <w:rPr>
                <w:spacing w:val="-7"/>
                <w:u w:val="single" w:color="auto"/>
              </w:rPr>
              <w:t>14</w:t>
            </w:r>
            <w:r>
              <w:rPr>
                <w:spacing w:val="-39"/>
                <w:u w:val="single" w:color="auto"/>
              </w:rPr>
              <w:t xml:space="preserve"> </w:t>
            </w:r>
            <w:r>
              <w:rPr>
                <w:spacing w:val="-7"/>
                <w:u w:val="single" w:color="auto"/>
              </w:rPr>
              <w:t>时</w:t>
            </w:r>
            <w:r>
              <w:rPr>
                <w:spacing w:val="-46"/>
                <w:u w:val="single" w:color="auto"/>
              </w:rPr>
              <w:t xml:space="preserve"> </w:t>
            </w:r>
            <w:r>
              <w:rPr>
                <w:spacing w:val="-7"/>
                <w:u w:val="single" w:color="auto"/>
              </w:rPr>
              <w:t>30</w:t>
            </w:r>
            <w:r>
              <w:rPr>
                <w:spacing w:val="-48"/>
                <w:u w:val="single" w:color="auto"/>
              </w:rPr>
              <w:t xml:space="preserve"> </w:t>
            </w:r>
            <w:r>
              <w:rPr>
                <w:spacing w:val="-7"/>
                <w:u w:val="single" w:color="auto"/>
              </w:rPr>
              <w:t>分（北京时间）</w:t>
            </w:r>
            <w:r>
              <w:rPr>
                <w:spacing w:val="-7"/>
              </w:rPr>
              <w:t>前提交响应文件。</w:t>
            </w:r>
          </w:p>
        </w:tc>
      </w:tr>
    </w:tbl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spacing w:before="78" w:line="222" w:lineRule="auto"/>
        <w:ind w:left="182"/>
        <w:outlineLvl w:val="1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一、项目基本情况</w:t>
      </w:r>
    </w:p>
    <w:p>
      <w:pPr>
        <w:spacing w:before="180" w:line="219" w:lineRule="auto"/>
        <w:ind w:left="66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项目编号：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single"/>
          <w:lang w:val="en-US" w:eastAsia="zh-CN"/>
        </w:rPr>
        <w:t>HYY2024-0601</w:t>
      </w:r>
    </w:p>
    <w:p>
      <w:pPr>
        <w:spacing w:before="183" w:line="219" w:lineRule="auto"/>
        <w:ind w:left="66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项目名称：</w:t>
      </w:r>
      <w:r>
        <w:rPr>
          <w:rFonts w:ascii="宋体" w:hAnsi="宋体" w:eastAsia="宋体" w:cs="宋体"/>
          <w:spacing w:val="-70"/>
          <w:sz w:val="24"/>
          <w:szCs w:val="24"/>
          <w:u w:val="single" w:color="auto"/>
        </w:rPr>
        <w:t xml:space="preserve"> </w:t>
      </w:r>
      <w:r>
        <w:rPr>
          <w:rFonts w:hint="eastAsia"/>
          <w:spacing w:val="-1"/>
          <w:u w:val="single" w:color="auto"/>
          <w:lang w:val="en-US" w:eastAsia="zh-CN"/>
        </w:rPr>
        <w:t>山东恒宜源海洋食品有限公司</w:t>
      </w:r>
    </w:p>
    <w:p>
      <w:pPr>
        <w:spacing w:before="183" w:line="218" w:lineRule="auto"/>
        <w:ind w:left="657"/>
        <w:rPr>
          <w:rFonts w:ascii="宋体" w:hAnsi="宋体" w:eastAsia="宋体" w:cs="宋体"/>
          <w:b w:val="0"/>
          <w:bCs w:val="0"/>
          <w:spacing w:val="-4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采购方式：</w:t>
      </w:r>
      <w:r>
        <w:rPr>
          <w:rFonts w:ascii="宋体" w:hAnsi="宋体" w:eastAsia="宋体" w:cs="宋体"/>
          <w:spacing w:val="-7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□竞争性谈</w:t>
      </w:r>
      <w:r>
        <w:rPr>
          <w:rFonts w:ascii="宋体" w:hAnsi="宋体" w:eastAsia="宋体" w:cs="宋体"/>
          <w:b w:val="0"/>
          <w:bCs w:val="0"/>
          <w:spacing w:val="-4"/>
          <w:sz w:val="24"/>
          <w:szCs w:val="24"/>
        </w:rPr>
        <w:t xml:space="preserve">判 </w:t>
      </w:r>
      <w:r>
        <w:rPr>
          <w:rFonts w:hint="eastAsia" w:ascii="MS Gothic" w:hAnsi="MS Gothic" w:eastAsia="宋体" w:cs="MS Gothic"/>
          <w:b w:val="0"/>
          <w:bCs w:val="0"/>
          <w:spacing w:val="-4"/>
          <w:sz w:val="24"/>
          <w:szCs w:val="24"/>
          <w:lang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☑</w:t>
      </w:r>
      <w:r>
        <w:rPr>
          <w:rFonts w:ascii="宋体" w:hAnsi="宋体" w:eastAsia="宋体" w:cs="宋体"/>
          <w:b w:val="0"/>
          <w:bCs w:val="0"/>
          <w:spacing w:val="-4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竞争性磋商</w:t>
      </w:r>
      <w:r>
        <w:rPr>
          <w:rFonts w:ascii="宋体" w:hAnsi="宋体" w:eastAsia="宋体" w:cs="宋体"/>
          <w:b w:val="0"/>
          <w:bCs w:val="0"/>
          <w:spacing w:val="34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pacing w:val="-4"/>
          <w:sz w:val="24"/>
          <w:szCs w:val="24"/>
          <w:lang w:eastAsia="zh-CN"/>
        </w:rPr>
        <w:t>☑</w:t>
      </w:r>
      <w:r>
        <w:rPr>
          <w:rFonts w:ascii="宋体" w:hAnsi="宋体" w:eastAsia="宋体" w:cs="宋体"/>
          <w:b w:val="0"/>
          <w:bCs w:val="0"/>
          <w:spacing w:val="-4"/>
          <w:sz w:val="24"/>
          <w:szCs w:val="24"/>
        </w:rPr>
        <w:t>询价</w:t>
      </w:r>
    </w:p>
    <w:p>
      <w:pPr>
        <w:spacing w:before="183" w:line="218" w:lineRule="auto"/>
        <w:ind w:left="657"/>
        <w:rPr>
          <w:rFonts w:ascii="宋体" w:hAnsi="宋体" w:eastAsia="宋体" w:cs="宋体"/>
          <w:spacing w:val="-1"/>
          <w:sz w:val="24"/>
          <w:szCs w:val="24"/>
          <w:u w:val="single" w:color="auto"/>
        </w:rPr>
      </w:pPr>
      <w:r>
        <w:rPr>
          <w:rFonts w:ascii="宋体" w:hAnsi="宋体" w:eastAsia="宋体" w:cs="宋体"/>
          <w:spacing w:val="-1"/>
          <w:sz w:val="24"/>
          <w:szCs w:val="24"/>
        </w:rPr>
        <w:t>采购需求：</w:t>
      </w: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>详见磋商采购文件</w:t>
      </w:r>
    </w:p>
    <w:p>
      <w:pPr>
        <w:spacing w:before="183" w:line="218" w:lineRule="auto"/>
        <w:ind w:left="65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合同履行期限：</w:t>
      </w: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>详见磋商采购文件</w:t>
      </w:r>
    </w:p>
    <w:p>
      <w:pPr>
        <w:numPr>
          <w:ilvl w:val="0"/>
          <w:numId w:val="0"/>
        </w:numPr>
        <w:ind w:leftChars="0" w:firstLine="708" w:firstLineChars="3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本项目（</w:t>
      </w:r>
      <w:r>
        <w:rPr>
          <w:rFonts w:ascii="宋体" w:hAnsi="宋体" w:eastAsia="宋体" w:cs="宋体"/>
          <w:i/>
          <w:iCs/>
          <w:spacing w:val="-2"/>
          <w:sz w:val="25"/>
          <w:szCs w:val="25"/>
        </w:rPr>
        <w:t>是/否</w:t>
      </w:r>
      <w:r>
        <w:rPr>
          <w:rFonts w:ascii="宋体" w:hAnsi="宋体" w:eastAsia="宋体" w:cs="宋体"/>
          <w:spacing w:val="-2"/>
          <w:sz w:val="24"/>
          <w:szCs w:val="24"/>
        </w:rPr>
        <w:t>）接受联合体：</w:t>
      </w:r>
      <w:r>
        <w:rPr>
          <w:rFonts w:ascii="宋体" w:hAnsi="宋体" w:eastAsia="宋体" w:cs="宋体"/>
          <w:spacing w:val="-2"/>
          <w:sz w:val="24"/>
          <w:szCs w:val="24"/>
          <w:u w:val="single" w:color="auto"/>
        </w:rPr>
        <w:t>接受联合体报价</w:t>
      </w:r>
      <w:r>
        <w:rPr>
          <w:rFonts w:hint="eastAsia" w:ascii="宋体" w:hAnsi="宋体" w:eastAsia="宋体" w:cs="宋体"/>
          <w:spacing w:val="-2"/>
          <w:sz w:val="24"/>
          <w:szCs w:val="24"/>
          <w:u w:val="single" w:color="auto"/>
          <w:lang w:val="en-US" w:eastAsia="zh-CN"/>
        </w:rPr>
        <w:t>以及特殊设备组分包报价</w:t>
      </w:r>
      <w:r>
        <w:rPr>
          <w:rFonts w:ascii="宋体" w:hAnsi="宋体" w:eastAsia="宋体" w:cs="宋体"/>
          <w:spacing w:val="-2"/>
          <w:sz w:val="28"/>
          <w:szCs w:val="28"/>
          <w:u w:val="none" w:color="auto"/>
        </w:rPr>
        <w:t>。</w:t>
      </w:r>
    </w:p>
    <w:p>
      <w:pPr>
        <w:spacing w:before="181" w:line="222" w:lineRule="auto"/>
        <w:ind w:left="182"/>
        <w:outlineLvl w:val="1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二、申请人的资格要求：</w:t>
      </w:r>
    </w:p>
    <w:p>
      <w:pPr>
        <w:spacing w:before="180" w:line="468" w:lineRule="exact"/>
        <w:ind w:left="67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position w:val="17"/>
          <w:sz w:val="24"/>
          <w:szCs w:val="24"/>
        </w:rPr>
        <w:t>1.满足《中华人民共和国政府采购法》第二十二条</w:t>
      </w:r>
      <w:r>
        <w:rPr>
          <w:rFonts w:ascii="宋体" w:hAnsi="宋体" w:eastAsia="宋体" w:cs="宋体"/>
          <w:spacing w:val="-2"/>
          <w:position w:val="17"/>
          <w:sz w:val="24"/>
          <w:szCs w:val="24"/>
        </w:rPr>
        <w:t>规定；</w:t>
      </w:r>
    </w:p>
    <w:p>
      <w:pPr>
        <w:spacing w:before="1" w:line="218" w:lineRule="auto"/>
        <w:ind w:left="66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2.本项目的特定资格要求（不仅限于以下内容</w:t>
      </w:r>
      <w:r>
        <w:rPr>
          <w:rFonts w:ascii="宋体" w:hAnsi="宋体" w:eastAsia="宋体" w:cs="宋体"/>
          <w:spacing w:val="3"/>
          <w:sz w:val="24"/>
          <w:szCs w:val="24"/>
        </w:rPr>
        <w:t>）：</w:t>
      </w:r>
    </w:p>
    <w:p>
      <w:pPr>
        <w:spacing w:before="184" w:line="360" w:lineRule="auto"/>
        <w:ind w:left="182" w:right="168" w:firstLine="71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2.1</w:t>
      </w:r>
      <w:r>
        <w:rPr>
          <w:rFonts w:ascii="宋体" w:hAnsi="宋体" w:eastAsia="宋体" w:cs="宋体"/>
          <w:spacing w:val="-4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在中华人民共和国境内注册的具有独立法人资格的法人单位、其他组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织或自然人，能独立承担民事责任和合同义务，能在国内合法提供采购内</w:t>
      </w:r>
      <w:r>
        <w:rPr>
          <w:rFonts w:ascii="宋体" w:hAnsi="宋体" w:eastAsia="宋体" w:cs="宋体"/>
          <w:spacing w:val="-4"/>
          <w:sz w:val="24"/>
          <w:szCs w:val="24"/>
        </w:rPr>
        <w:t>容及其</w:t>
      </w:r>
    </w:p>
    <w:p>
      <w:pPr>
        <w:spacing w:line="219" w:lineRule="auto"/>
        <w:ind w:left="1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相应的服务。</w:t>
      </w:r>
    </w:p>
    <w:p>
      <w:pPr>
        <w:spacing w:before="182" w:line="219" w:lineRule="auto"/>
        <w:ind w:left="90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2.2</w:t>
      </w:r>
      <w:r>
        <w:rPr>
          <w:rFonts w:ascii="宋体" w:hAnsi="宋体" w:eastAsia="宋体" w:cs="宋体"/>
          <w:spacing w:val="-3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参加采购活动前</w:t>
      </w:r>
      <w:r>
        <w:rPr>
          <w:rFonts w:ascii="宋体" w:hAnsi="宋体" w:eastAsia="宋体" w:cs="宋体"/>
          <w:spacing w:val="-4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3</w:t>
      </w:r>
      <w:r>
        <w:rPr>
          <w:rFonts w:ascii="宋体" w:hAnsi="宋体" w:eastAsia="宋体" w:cs="宋体"/>
          <w:spacing w:val="-5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年内在经营活动中没有重大违法记录的书面声明。</w:t>
      </w:r>
    </w:p>
    <w:p>
      <w:pPr>
        <w:spacing w:before="184" w:line="360" w:lineRule="auto"/>
        <w:ind w:left="182" w:right="19" w:firstLine="71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2.3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通过“信用中国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”网站（</w:t>
      </w:r>
      <w:r>
        <w:rPr>
          <w:rFonts w:ascii="宋体" w:hAnsi="宋体" w:eastAsia="宋体" w:cs="宋体"/>
          <w:sz w:val="24"/>
          <w:szCs w:val="24"/>
        </w:rPr>
        <w:t>www</w:t>
      </w:r>
      <w:r>
        <w:rPr>
          <w:rFonts w:ascii="宋体" w:hAnsi="宋体" w:eastAsia="宋体" w:cs="宋体"/>
          <w:spacing w:val="1"/>
          <w:sz w:val="24"/>
          <w:szCs w:val="24"/>
        </w:rPr>
        <w:t>.</w:t>
      </w:r>
      <w:r>
        <w:rPr>
          <w:rFonts w:ascii="宋体" w:hAnsi="宋体" w:eastAsia="宋体" w:cs="宋体"/>
          <w:sz w:val="24"/>
          <w:szCs w:val="24"/>
        </w:rPr>
        <w:t>creditchina</w:t>
      </w:r>
      <w:r>
        <w:rPr>
          <w:rFonts w:ascii="宋体" w:hAnsi="宋体" w:eastAsia="宋体" w:cs="宋体"/>
          <w:spacing w:val="1"/>
          <w:sz w:val="24"/>
          <w:szCs w:val="24"/>
        </w:rPr>
        <w:t>.</w:t>
      </w:r>
      <w:r>
        <w:rPr>
          <w:rFonts w:ascii="宋体" w:hAnsi="宋体" w:eastAsia="宋体" w:cs="宋体"/>
          <w:sz w:val="24"/>
          <w:szCs w:val="24"/>
        </w:rPr>
        <w:t>gov</w:t>
      </w:r>
      <w:r>
        <w:rPr>
          <w:rFonts w:ascii="宋体" w:hAnsi="宋体" w:eastAsia="宋体" w:cs="宋体"/>
          <w:spacing w:val="1"/>
          <w:sz w:val="24"/>
          <w:szCs w:val="24"/>
        </w:rPr>
        <w:t>.</w:t>
      </w:r>
      <w:r>
        <w:rPr>
          <w:rFonts w:ascii="宋体" w:hAnsi="宋体" w:eastAsia="宋体" w:cs="宋体"/>
          <w:sz w:val="24"/>
          <w:szCs w:val="24"/>
        </w:rPr>
        <w:t>cn</w:t>
      </w:r>
      <w:r>
        <w:rPr>
          <w:rFonts w:ascii="宋体" w:hAnsi="宋体" w:eastAsia="宋体" w:cs="宋体"/>
          <w:spacing w:val="1"/>
          <w:sz w:val="24"/>
          <w:szCs w:val="24"/>
        </w:rPr>
        <w:t>）、“信用山东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”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（</w:t>
      </w:r>
      <w:r>
        <w:rPr>
          <w:rFonts w:ascii="宋体" w:hAnsi="宋体" w:eastAsia="宋体" w:cs="宋体"/>
          <w:spacing w:val="3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credit.shandong.gov.cn</w:t>
      </w:r>
      <w:r>
        <w:rPr>
          <w:rFonts w:ascii="宋体" w:hAnsi="宋体" w:eastAsia="宋体" w:cs="宋体"/>
          <w:spacing w:val="5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）</w:t>
      </w:r>
      <w:r>
        <w:rPr>
          <w:rFonts w:ascii="宋体" w:hAnsi="宋体" w:eastAsia="宋体" w:cs="宋体"/>
          <w:spacing w:val="4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、</w:t>
      </w:r>
      <w:r>
        <w:rPr>
          <w:rFonts w:ascii="宋体" w:hAnsi="宋体" w:eastAsia="宋体" w:cs="宋体"/>
          <w:spacing w:val="5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国</w:t>
      </w:r>
      <w:r>
        <w:rPr>
          <w:rFonts w:ascii="宋体" w:hAnsi="宋体" w:eastAsia="宋体" w:cs="宋体"/>
          <w:spacing w:val="2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家</w:t>
      </w:r>
      <w:r>
        <w:rPr>
          <w:rFonts w:ascii="宋体" w:hAnsi="宋体" w:eastAsia="宋体" w:cs="宋体"/>
          <w:spacing w:val="3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企</w:t>
      </w:r>
      <w:r>
        <w:rPr>
          <w:rFonts w:ascii="宋体" w:hAnsi="宋体" w:eastAsia="宋体" w:cs="宋体"/>
          <w:spacing w:val="2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业</w:t>
      </w:r>
      <w:r>
        <w:rPr>
          <w:rFonts w:ascii="宋体" w:hAnsi="宋体" w:eastAsia="宋体" w:cs="宋体"/>
          <w:spacing w:val="2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信</w:t>
      </w:r>
      <w:r>
        <w:rPr>
          <w:rFonts w:ascii="宋体" w:hAnsi="宋体" w:eastAsia="宋体" w:cs="宋体"/>
          <w:spacing w:val="2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用</w:t>
      </w:r>
      <w:r>
        <w:rPr>
          <w:rFonts w:ascii="宋体" w:hAnsi="宋体" w:eastAsia="宋体" w:cs="宋体"/>
          <w:spacing w:val="2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信</w:t>
      </w:r>
      <w:r>
        <w:rPr>
          <w:rFonts w:ascii="宋体" w:hAnsi="宋体" w:eastAsia="宋体" w:cs="宋体"/>
          <w:spacing w:val="3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息</w:t>
      </w:r>
      <w:r>
        <w:rPr>
          <w:rFonts w:ascii="宋体" w:hAnsi="宋体" w:eastAsia="宋体" w:cs="宋体"/>
          <w:spacing w:val="3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公</w:t>
      </w:r>
      <w:r>
        <w:rPr>
          <w:rFonts w:ascii="宋体" w:hAnsi="宋体" w:eastAsia="宋体" w:cs="宋体"/>
          <w:spacing w:val="2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示</w:t>
      </w:r>
      <w:r>
        <w:rPr>
          <w:rFonts w:ascii="宋体" w:hAnsi="宋体" w:eastAsia="宋体" w:cs="宋体"/>
          <w:spacing w:val="3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系</w:t>
      </w:r>
      <w:r>
        <w:rPr>
          <w:rFonts w:ascii="宋体" w:hAnsi="宋体" w:eastAsia="宋体" w:cs="宋体"/>
          <w:spacing w:val="3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统</w:t>
      </w:r>
      <w:r>
        <w:rPr>
          <w:rFonts w:ascii="宋体" w:hAnsi="宋体" w:eastAsia="宋体" w:cs="宋体"/>
          <w:sz w:val="24"/>
          <w:szCs w:val="24"/>
        </w:rPr>
        <w:t xml:space="preserve">  （</w:t>
      </w:r>
      <w:r>
        <w:fldChar w:fldCharType="begin"/>
      </w:r>
      <w:r>
        <w:instrText xml:space="preserve"> HYPERLINK "http://www.gsxt.gov.cn/index.html" </w:instrText>
      </w:r>
      <w:r>
        <w:fldChar w:fldCharType="separate"/>
      </w:r>
      <w:r>
        <w:rPr>
          <w:rFonts w:ascii="宋体" w:hAnsi="宋体" w:eastAsia="宋体" w:cs="宋体"/>
          <w:sz w:val="24"/>
          <w:szCs w:val="24"/>
        </w:rPr>
        <w:t>http://www.gsxt.gov.cn/index.html</w:t>
      </w:r>
      <w:r>
        <w:rPr>
          <w:rFonts w:ascii="宋体" w:hAnsi="宋体" w:eastAsia="宋体" w:cs="宋体"/>
          <w:sz w:val="24"/>
          <w:szCs w:val="24"/>
        </w:rPr>
        <w:fldChar w:fldCharType="end"/>
      </w:r>
      <w:r>
        <w:rPr>
          <w:rFonts w:ascii="宋体" w:hAnsi="宋体" w:eastAsia="宋体" w:cs="宋体"/>
          <w:sz w:val="24"/>
          <w:szCs w:val="24"/>
        </w:rPr>
        <w:t>）、“全国法院失信被执行人名单信息</w:t>
      </w:r>
      <w:r>
        <w:rPr>
          <w:rFonts w:ascii="宋体" w:hAnsi="宋体" w:eastAsia="宋体" w:cs="宋体"/>
          <w:spacing w:val="6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-4"/>
          <w:sz w:val="24"/>
          <w:szCs w:val="24"/>
        </w:rPr>
        <w:t>公布与查询”平台（</w:t>
      </w:r>
      <w:r>
        <w:fldChar w:fldCharType="begin"/>
      </w:r>
      <w:r>
        <w:instrText xml:space="preserve"> HYPERLINK "http://zxgk.court.gov.cn/shixin/" </w:instrText>
      </w:r>
      <w:r>
        <w:fldChar w:fldCharType="separate"/>
      </w:r>
      <w:r>
        <w:rPr>
          <w:rFonts w:ascii="宋体" w:hAnsi="宋体" w:eastAsia="宋体" w:cs="宋体"/>
          <w:spacing w:val="-4"/>
          <w:sz w:val="24"/>
          <w:szCs w:val="24"/>
        </w:rPr>
        <w:t>http://zxgk.court.gov.c</w:t>
      </w:r>
      <w:r>
        <w:rPr>
          <w:rFonts w:ascii="宋体" w:hAnsi="宋体" w:eastAsia="宋体" w:cs="宋体"/>
          <w:spacing w:val="-5"/>
          <w:sz w:val="24"/>
          <w:szCs w:val="24"/>
        </w:rPr>
        <w:t>n/shixin/</w:t>
      </w:r>
      <w:r>
        <w:rPr>
          <w:rFonts w:ascii="宋体" w:hAnsi="宋体" w:eastAsia="宋体" w:cs="宋体"/>
          <w:spacing w:val="-5"/>
          <w:sz w:val="24"/>
          <w:szCs w:val="24"/>
        </w:rPr>
        <w:fldChar w:fldCharType="end"/>
      </w:r>
      <w:r>
        <w:rPr>
          <w:rFonts w:ascii="宋体" w:hAnsi="宋体" w:eastAsia="宋体" w:cs="宋体"/>
          <w:spacing w:val="-5"/>
          <w:sz w:val="24"/>
          <w:szCs w:val="24"/>
        </w:rPr>
        <w:t>）查询供应商信用记录，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未被列入失信被执行人名单、重大税收违法案件当事人名单、政府采购严</w:t>
      </w:r>
      <w:r>
        <w:rPr>
          <w:rFonts w:ascii="宋体" w:hAnsi="宋体" w:eastAsia="宋体" w:cs="宋体"/>
          <w:spacing w:val="-4"/>
          <w:sz w:val="24"/>
          <w:szCs w:val="24"/>
        </w:rPr>
        <w:t>重违法</w:t>
      </w:r>
    </w:p>
    <w:p>
      <w:pPr>
        <w:spacing w:before="1" w:line="219" w:lineRule="auto"/>
        <w:ind w:left="18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失信行为记录名单，未被列入经营异常名录或者严重违法企业名单。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5" w:type="default"/>
          <w:footerReference r:id="rId6" w:type="default"/>
          <w:pgSz w:w="11906" w:h="16839"/>
          <w:pgMar w:top="1454" w:right="1631" w:bottom="1166" w:left="1631" w:header="871" w:footer="952" w:gutter="0"/>
          <w:cols w:space="720" w:num="1"/>
        </w:sectPr>
      </w:pPr>
    </w:p>
    <w:p>
      <w:pPr>
        <w:pStyle w:val="2"/>
        <w:spacing w:line="433" w:lineRule="auto"/>
      </w:pPr>
      <w:r>
        <w:pict>
          <v:rect id="_x0000_s1026" o:spid="_x0000_s1026" o:spt="1" style="position:absolute;left:0pt;margin-left:90pt;margin-top:71.75pt;height:0.5pt;width:415.3pt;mso-position-horizontal-relative:page;mso-position-vertical-relative:page;z-index:251659264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="65" w:line="228" w:lineRule="auto"/>
        <w:ind w:left="663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项目名称：</w:t>
      </w:r>
      <w:r>
        <w:rPr>
          <w:rFonts w:ascii="宋体" w:hAnsi="宋体" w:eastAsia="宋体" w:cs="宋体"/>
          <w:spacing w:val="-30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山东恒宜源海洋食品有限公司</w:t>
      </w:r>
    </w:p>
    <w:p>
      <w:pPr>
        <w:spacing w:before="26" w:line="228" w:lineRule="auto"/>
        <w:ind w:left="65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7"/>
          <w:sz w:val="20"/>
          <w:szCs w:val="20"/>
        </w:rPr>
        <w:t>项目编号：</w:t>
      </w:r>
      <w:r>
        <w:rPr>
          <w:rFonts w:hint="eastAsia" w:asciiTheme="majorEastAsia" w:hAnsiTheme="majorEastAsia" w:eastAsiaTheme="majorEastAsia" w:cstheme="majorEastAsia"/>
          <w:sz w:val="20"/>
          <w:szCs w:val="20"/>
          <w:lang w:val="en-US" w:eastAsia="zh-CN"/>
        </w:rPr>
        <w:t>HYY2024-0601</w:t>
      </w:r>
    </w:p>
    <w:p>
      <w:pPr>
        <w:spacing w:before="184" w:line="222" w:lineRule="auto"/>
        <w:ind w:left="37"/>
        <w:outlineLvl w:val="1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pacing w:val="-3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黑体" w:hAnsi="黑体" w:eastAsia="黑体" w:cs="黑体"/>
          <w:spacing w:val="-3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、响应文件提交</w:t>
      </w:r>
    </w:p>
    <w:p>
      <w:pPr>
        <w:spacing w:before="181" w:line="219" w:lineRule="auto"/>
        <w:ind w:left="52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8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1.截止时间：</w:t>
      </w:r>
      <w:r>
        <w:rPr>
          <w:rFonts w:ascii="宋体" w:hAnsi="宋体" w:eastAsia="宋体" w:cs="宋体"/>
          <w:spacing w:val="-8"/>
          <w:sz w:val="24"/>
          <w:szCs w:val="24"/>
          <w:u w:val="single" w:color="auto"/>
        </w:rPr>
        <w:t>202</w:t>
      </w:r>
      <w:r>
        <w:rPr>
          <w:rFonts w:hint="eastAsia" w:ascii="宋体" w:hAnsi="宋体" w:eastAsia="宋体" w:cs="宋体"/>
          <w:spacing w:val="-8"/>
          <w:sz w:val="24"/>
          <w:szCs w:val="24"/>
          <w:u w:val="single" w:color="auto"/>
          <w:lang w:val="en-US" w:eastAsia="zh-CN"/>
        </w:rPr>
        <w:t>4</w:t>
      </w:r>
      <w:r>
        <w:rPr>
          <w:rFonts w:ascii="宋体" w:hAnsi="宋体" w:eastAsia="宋体" w:cs="宋体"/>
          <w:spacing w:val="-32"/>
          <w:sz w:val="24"/>
          <w:szCs w:val="24"/>
          <w:u w:val="single" w:color="auto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  <w:u w:val="single" w:color="auto"/>
        </w:rPr>
        <w:t>年</w:t>
      </w:r>
      <w:r>
        <w:rPr>
          <w:rFonts w:ascii="宋体" w:hAnsi="宋体" w:eastAsia="宋体" w:cs="宋体"/>
          <w:spacing w:val="-33"/>
          <w:sz w:val="24"/>
          <w:szCs w:val="24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-8"/>
          <w:sz w:val="24"/>
          <w:szCs w:val="24"/>
          <w:u w:val="single" w:color="auto"/>
          <w:lang w:val="en-US" w:eastAsia="zh-CN"/>
        </w:rPr>
        <w:t>8</w:t>
      </w:r>
      <w:r>
        <w:rPr>
          <w:rFonts w:ascii="宋体" w:hAnsi="宋体" w:eastAsia="宋体" w:cs="宋体"/>
          <w:spacing w:val="-8"/>
          <w:sz w:val="24"/>
          <w:szCs w:val="24"/>
          <w:u w:val="single" w:color="auto"/>
        </w:rPr>
        <w:t>月</w:t>
      </w:r>
      <w:r>
        <w:rPr>
          <w:rFonts w:ascii="宋体" w:hAnsi="宋体" w:eastAsia="宋体" w:cs="宋体"/>
          <w:spacing w:val="-48"/>
          <w:sz w:val="24"/>
          <w:szCs w:val="24"/>
          <w:u w:val="single" w:color="auto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  <w:u w:val="single" w:color="auto"/>
        </w:rPr>
        <w:t>2</w:t>
      </w:r>
      <w:r>
        <w:rPr>
          <w:rFonts w:hint="eastAsia" w:ascii="宋体" w:hAnsi="宋体" w:eastAsia="宋体" w:cs="宋体"/>
          <w:spacing w:val="-8"/>
          <w:sz w:val="24"/>
          <w:szCs w:val="24"/>
          <w:u w:val="single" w:color="auto"/>
          <w:lang w:val="en-US" w:eastAsia="zh-CN"/>
        </w:rPr>
        <w:t>0</w:t>
      </w:r>
      <w:r>
        <w:rPr>
          <w:rFonts w:ascii="宋体" w:hAnsi="宋体" w:eastAsia="宋体" w:cs="宋体"/>
          <w:spacing w:val="-8"/>
          <w:sz w:val="24"/>
          <w:szCs w:val="24"/>
          <w:u w:val="single" w:color="auto"/>
        </w:rPr>
        <w:t>日</w:t>
      </w:r>
      <w:r>
        <w:rPr>
          <w:rFonts w:ascii="宋体" w:hAnsi="宋体" w:eastAsia="宋体" w:cs="宋体"/>
          <w:spacing w:val="-33"/>
          <w:sz w:val="24"/>
          <w:szCs w:val="24"/>
          <w:u w:val="single" w:color="auto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  <w:u w:val="single" w:color="auto"/>
        </w:rPr>
        <w:t>14</w:t>
      </w:r>
      <w:r>
        <w:rPr>
          <w:rFonts w:ascii="宋体" w:hAnsi="宋体" w:eastAsia="宋体" w:cs="宋体"/>
          <w:spacing w:val="-39"/>
          <w:sz w:val="24"/>
          <w:szCs w:val="24"/>
          <w:u w:val="single" w:color="auto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  <w:u w:val="single" w:color="auto"/>
        </w:rPr>
        <w:t>时</w:t>
      </w:r>
      <w:r>
        <w:rPr>
          <w:rFonts w:ascii="宋体" w:hAnsi="宋体" w:eastAsia="宋体" w:cs="宋体"/>
          <w:spacing w:val="-46"/>
          <w:sz w:val="24"/>
          <w:szCs w:val="24"/>
          <w:u w:val="single" w:color="auto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  <w:u w:val="single" w:color="auto"/>
        </w:rPr>
        <w:t>30</w:t>
      </w:r>
      <w:r>
        <w:rPr>
          <w:rFonts w:ascii="宋体" w:hAnsi="宋体" w:eastAsia="宋体" w:cs="宋体"/>
          <w:spacing w:val="-48"/>
          <w:sz w:val="24"/>
          <w:szCs w:val="24"/>
          <w:u w:val="single" w:color="auto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  <w:u w:val="single" w:color="auto"/>
        </w:rPr>
        <w:t>分</w:t>
      </w:r>
      <w:r>
        <w:rPr>
          <w:rFonts w:ascii="宋体" w:hAnsi="宋体" w:eastAsia="宋体" w:cs="宋体"/>
          <w:spacing w:val="-8"/>
          <w:sz w:val="24"/>
          <w:szCs w:val="24"/>
        </w:rPr>
        <w:t>（北京时间）</w:t>
      </w:r>
    </w:p>
    <w:p>
      <w:pPr>
        <w:spacing w:before="182" w:line="219" w:lineRule="auto"/>
        <w:ind w:left="74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地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  </w:t>
      </w:r>
      <w:r>
        <w:rPr>
          <w:rFonts w:ascii="宋体" w:hAnsi="宋体" w:eastAsia="宋体" w:cs="宋体"/>
          <w:spacing w:val="-3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点：</w:t>
      </w:r>
      <w:r>
        <w:rPr>
          <w:rFonts w:ascii="宋体" w:hAnsi="宋体" w:eastAsia="宋体" w:cs="宋体"/>
          <w:spacing w:val="-3"/>
          <w:sz w:val="24"/>
          <w:szCs w:val="24"/>
          <w:u w:val="single" w:color="auto"/>
        </w:rPr>
        <w:t>本项目采用自送或邮寄方式递交响应文件，所有供</w:t>
      </w:r>
      <w:r>
        <w:rPr>
          <w:rFonts w:ascii="宋体" w:hAnsi="宋体" w:eastAsia="宋体" w:cs="宋体"/>
          <w:spacing w:val="-4"/>
          <w:sz w:val="24"/>
          <w:szCs w:val="24"/>
          <w:u w:val="single" w:color="auto"/>
        </w:rPr>
        <w:t>应商须在报</w:t>
      </w:r>
    </w:p>
    <w:p>
      <w:pPr>
        <w:spacing w:before="184" w:line="360" w:lineRule="auto"/>
        <w:ind w:left="29" w:right="61" w:hanging="5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  <w:u w:val="single" w:color="auto"/>
        </w:rPr>
        <w:t>价截止时间前将纸质版响应文件送达</w:t>
      </w:r>
      <w:r>
        <w:rPr>
          <w:rFonts w:hint="eastAsia"/>
          <w:spacing w:val="-1"/>
          <w:sz w:val="24"/>
          <w:szCs w:val="24"/>
          <w:u w:val="single" w:color="auto"/>
          <w:lang w:val="en-US" w:eastAsia="zh-CN"/>
        </w:rPr>
        <w:t>日照市北经济开发区星河路19号山东恒宜源海洋食品有限公司工厂办公室，或者盖章的电子响应文件投递项目经理邮箱</w:t>
      </w: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>。供应商</w:t>
      </w:r>
      <w:r>
        <w:rPr>
          <w:rFonts w:ascii="宋体" w:hAnsi="宋体" w:eastAsia="宋体" w:cs="宋体"/>
          <w:spacing w:val="-3"/>
          <w:sz w:val="24"/>
          <w:szCs w:val="24"/>
          <w:u w:val="single" w:color="auto"/>
        </w:rPr>
        <w:t>寄送响应文件的，以文件签收时间为准，拒收到付响应文件。邮寄</w:t>
      </w:r>
      <w:r>
        <w:rPr>
          <w:rFonts w:ascii="宋体" w:hAnsi="宋体" w:eastAsia="宋体" w:cs="宋体"/>
          <w:spacing w:val="-4"/>
          <w:sz w:val="24"/>
          <w:szCs w:val="24"/>
          <w:u w:val="single" w:color="auto"/>
        </w:rPr>
        <w:t>联系人需填写</w:t>
      </w:r>
      <w:r>
        <w:rPr>
          <w:rFonts w:ascii="宋体" w:hAnsi="宋体" w:eastAsia="宋体" w:cs="宋体"/>
          <w:spacing w:val="1"/>
          <w:sz w:val="24"/>
          <w:szCs w:val="24"/>
          <w:u w:val="single" w:color="auto"/>
        </w:rPr>
        <w:t>供应商授权代理人姓名、手机号。</w:t>
      </w:r>
    </w:p>
    <w:p>
      <w:pPr>
        <w:spacing w:before="184" w:line="360" w:lineRule="auto"/>
        <w:ind w:right="61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  <w:u w:val="single" w:color="000000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2.供应商逾期送达、未送达指定地点或者未按照采购文件要求密封响应文</w:t>
      </w:r>
    </w:p>
    <w:p>
      <w:pPr>
        <w:spacing w:line="218" w:lineRule="auto"/>
        <w:ind w:left="2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  <w:u w:val="single" w:color="000000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件的，采购人将不予受理，由此产生的责任由供</w:t>
      </w:r>
      <w:r>
        <w:rPr>
          <w:rFonts w:ascii="宋体" w:hAnsi="宋体" w:eastAsia="宋体" w:cs="宋体"/>
          <w:spacing w:val="1"/>
          <w:sz w:val="24"/>
          <w:szCs w:val="24"/>
          <w:u w:val="single" w:color="000000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应商自行承担。</w:t>
      </w:r>
    </w:p>
    <w:p>
      <w:pPr>
        <w:spacing w:before="185" w:line="219" w:lineRule="auto"/>
        <w:ind w:left="52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邮寄信息如下：</w:t>
      </w:r>
    </w:p>
    <w:p>
      <w:pPr>
        <w:spacing w:before="183" w:line="219" w:lineRule="auto"/>
        <w:ind w:left="511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pacing w:val="-5"/>
          <w:sz w:val="24"/>
          <w:szCs w:val="24"/>
        </w:rPr>
        <w:t>收 件 人：</w:t>
      </w:r>
      <w:r>
        <w:rPr>
          <w:rFonts w:ascii="宋体" w:hAnsi="宋体" w:eastAsia="宋体" w:cs="宋体"/>
          <w:spacing w:val="-52"/>
          <w:sz w:val="24"/>
          <w:szCs w:val="24"/>
          <w:u w:val="single" w:color="auto"/>
        </w:rPr>
        <w:t xml:space="preserve"> </w:t>
      </w:r>
      <w:r>
        <w:rPr>
          <w:rFonts w:hint="eastAsia"/>
          <w:spacing w:val="-1"/>
          <w:sz w:val="24"/>
          <w:szCs w:val="24"/>
          <w:u w:val="single" w:color="auto"/>
          <w:lang w:val="en-US" w:eastAsia="zh-CN"/>
        </w:rPr>
        <w:t>山东恒宜源海洋食品有限公司工厂办公室</w:t>
      </w:r>
      <w:r>
        <w:rPr>
          <w:rFonts w:ascii="宋体" w:hAnsi="宋体" w:eastAsia="宋体" w:cs="宋体"/>
          <w:spacing w:val="6"/>
          <w:sz w:val="24"/>
          <w:szCs w:val="24"/>
          <w:u w:val="single" w:color="auto"/>
        </w:rPr>
        <w:t xml:space="preserve">  </w:t>
      </w:r>
      <w:r>
        <w:rPr>
          <w:rFonts w:hint="eastAsia" w:ascii="宋体" w:hAnsi="宋体" w:eastAsia="宋体" w:cs="宋体"/>
          <w:spacing w:val="6"/>
          <w:sz w:val="24"/>
          <w:szCs w:val="24"/>
          <w:u w:val="single" w:color="auto"/>
          <w:lang w:val="en-US" w:eastAsia="zh-CN"/>
        </w:rPr>
        <w:t>王万磊</w:t>
      </w:r>
    </w:p>
    <w:p>
      <w:pPr>
        <w:spacing w:before="183" w:line="221" w:lineRule="auto"/>
        <w:ind w:left="5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联系电话：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u w:val="single"/>
          <w:lang w:val="en-US" w:eastAsia="zh-CN"/>
        </w:rPr>
        <w:t>18106330578</w:t>
      </w:r>
    </w:p>
    <w:p>
      <w:pPr>
        <w:spacing w:before="181" w:line="219" w:lineRule="auto"/>
        <w:ind w:left="50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地    址：</w:t>
      </w:r>
      <w:r>
        <w:rPr>
          <w:rFonts w:hint="eastAsia"/>
          <w:spacing w:val="-1"/>
          <w:sz w:val="24"/>
          <w:szCs w:val="24"/>
          <w:u w:val="single" w:color="auto"/>
          <w:lang w:val="en-US" w:eastAsia="zh-CN"/>
        </w:rPr>
        <w:t>日照市北经济开发区星河路19号</w:t>
      </w:r>
    </w:p>
    <w:p>
      <w:pPr>
        <w:spacing w:before="183" w:line="223" w:lineRule="auto"/>
        <w:ind w:left="29"/>
        <w:outlineLvl w:val="1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pacing w:val="-4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黑体" w:hAnsi="黑体" w:eastAsia="黑体" w:cs="黑体"/>
          <w:spacing w:val="-4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、开启</w:t>
      </w:r>
      <w:r>
        <w:rPr>
          <w:rFonts w:hint="eastAsia" w:ascii="黑体" w:hAnsi="黑体" w:eastAsia="黑体" w:cs="黑体"/>
          <w:spacing w:val="-4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时间：</w:t>
      </w:r>
    </w:p>
    <w:p>
      <w:pPr>
        <w:spacing w:line="223" w:lineRule="auto"/>
        <w:rPr>
          <w:rFonts w:ascii="黑体" w:hAnsi="黑体" w:eastAsia="黑体" w:cs="黑体"/>
          <w:sz w:val="24"/>
          <w:szCs w:val="24"/>
        </w:rPr>
      </w:pPr>
    </w:p>
    <w:p>
      <w:pPr>
        <w:spacing w:before="26" w:line="228" w:lineRule="auto"/>
        <w:ind w:firstLine="444" w:firstLineChars="2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9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时间：</w:t>
      </w:r>
      <w:r>
        <w:rPr>
          <w:rFonts w:ascii="宋体" w:hAnsi="宋体" w:eastAsia="宋体" w:cs="宋体"/>
          <w:spacing w:val="-9"/>
          <w:sz w:val="24"/>
          <w:szCs w:val="24"/>
          <w:u w:val="single" w:color="auto"/>
        </w:rPr>
        <w:t>202</w:t>
      </w:r>
      <w:r>
        <w:rPr>
          <w:rFonts w:hint="eastAsia" w:ascii="宋体" w:hAnsi="宋体" w:eastAsia="宋体" w:cs="宋体"/>
          <w:spacing w:val="-9"/>
          <w:sz w:val="24"/>
          <w:szCs w:val="24"/>
          <w:u w:val="single" w:color="auto"/>
          <w:lang w:val="en-US" w:eastAsia="zh-CN"/>
        </w:rPr>
        <w:t>4</w:t>
      </w:r>
      <w:r>
        <w:rPr>
          <w:rFonts w:ascii="宋体" w:hAnsi="宋体" w:eastAsia="宋体" w:cs="宋体"/>
          <w:spacing w:val="-9"/>
          <w:sz w:val="24"/>
          <w:szCs w:val="24"/>
          <w:u w:val="single" w:color="auto"/>
        </w:rPr>
        <w:t>年</w:t>
      </w:r>
      <w:r>
        <w:rPr>
          <w:rFonts w:ascii="宋体" w:hAnsi="宋体" w:eastAsia="宋体" w:cs="宋体"/>
          <w:spacing w:val="-33"/>
          <w:sz w:val="24"/>
          <w:szCs w:val="24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-9"/>
          <w:sz w:val="24"/>
          <w:szCs w:val="24"/>
          <w:u w:val="single" w:color="auto"/>
          <w:lang w:val="en-US" w:eastAsia="zh-CN"/>
        </w:rPr>
        <w:t>8</w:t>
      </w:r>
      <w:r>
        <w:rPr>
          <w:rFonts w:ascii="宋体" w:hAnsi="宋体" w:eastAsia="宋体" w:cs="宋体"/>
          <w:spacing w:val="-9"/>
          <w:sz w:val="24"/>
          <w:szCs w:val="24"/>
          <w:u w:val="single" w:color="auto"/>
        </w:rPr>
        <w:t>月</w:t>
      </w:r>
      <w:r>
        <w:rPr>
          <w:rFonts w:ascii="宋体" w:hAnsi="宋体" w:eastAsia="宋体" w:cs="宋体"/>
          <w:spacing w:val="-48"/>
          <w:sz w:val="24"/>
          <w:szCs w:val="24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-9"/>
          <w:sz w:val="24"/>
          <w:szCs w:val="24"/>
          <w:u w:val="single" w:color="auto"/>
          <w:lang w:val="en-US" w:eastAsia="zh-CN"/>
        </w:rPr>
        <w:t>20</w:t>
      </w:r>
      <w:r>
        <w:rPr>
          <w:rFonts w:ascii="宋体" w:hAnsi="宋体" w:eastAsia="宋体" w:cs="宋体"/>
          <w:spacing w:val="-9"/>
          <w:sz w:val="24"/>
          <w:szCs w:val="24"/>
          <w:u w:val="single" w:color="auto"/>
        </w:rPr>
        <w:t xml:space="preserve"> 日</w:t>
      </w:r>
      <w:r>
        <w:rPr>
          <w:rFonts w:ascii="宋体" w:hAnsi="宋体" w:eastAsia="宋体" w:cs="宋体"/>
          <w:spacing w:val="-33"/>
          <w:sz w:val="24"/>
          <w:szCs w:val="24"/>
          <w:u w:val="single" w:color="auto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  <w:u w:val="single" w:color="auto"/>
        </w:rPr>
        <w:t>14</w:t>
      </w:r>
      <w:r>
        <w:rPr>
          <w:rFonts w:ascii="宋体" w:hAnsi="宋体" w:eastAsia="宋体" w:cs="宋体"/>
          <w:spacing w:val="-39"/>
          <w:sz w:val="24"/>
          <w:szCs w:val="24"/>
          <w:u w:val="single" w:color="auto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  <w:u w:val="single" w:color="auto"/>
        </w:rPr>
        <w:t>时</w:t>
      </w:r>
      <w:r>
        <w:rPr>
          <w:rFonts w:ascii="宋体" w:hAnsi="宋体" w:eastAsia="宋体" w:cs="宋体"/>
          <w:spacing w:val="-46"/>
          <w:sz w:val="24"/>
          <w:szCs w:val="24"/>
          <w:u w:val="single" w:color="auto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  <w:u w:val="single" w:color="auto"/>
        </w:rPr>
        <w:t>30</w:t>
      </w:r>
      <w:r>
        <w:rPr>
          <w:rFonts w:ascii="宋体" w:hAnsi="宋体" w:eastAsia="宋体" w:cs="宋体"/>
          <w:spacing w:val="-48"/>
          <w:sz w:val="24"/>
          <w:szCs w:val="24"/>
          <w:u w:val="single" w:color="auto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  <w:u w:val="single" w:color="auto"/>
        </w:rPr>
        <w:t>分</w:t>
      </w:r>
      <w:r>
        <w:rPr>
          <w:rFonts w:ascii="宋体" w:hAnsi="宋体" w:eastAsia="宋体" w:cs="宋体"/>
          <w:spacing w:val="-9"/>
          <w:sz w:val="24"/>
          <w:szCs w:val="24"/>
        </w:rPr>
        <w:t>（北京时间）</w:t>
      </w:r>
    </w:p>
    <w:p>
      <w:pPr>
        <w:spacing w:before="183" w:line="219" w:lineRule="auto"/>
        <w:ind w:left="50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地点：</w:t>
      </w:r>
      <w:r>
        <w:rPr>
          <w:rFonts w:ascii="宋体" w:hAnsi="宋体" w:eastAsia="宋体" w:cs="宋体"/>
          <w:spacing w:val="-61"/>
          <w:sz w:val="24"/>
          <w:szCs w:val="24"/>
          <w:u w:val="single" w:color="auto"/>
        </w:rPr>
        <w:t xml:space="preserve"> </w:t>
      </w:r>
      <w:r>
        <w:rPr>
          <w:rFonts w:hint="eastAsia"/>
          <w:spacing w:val="-1"/>
          <w:sz w:val="24"/>
          <w:szCs w:val="24"/>
          <w:u w:val="single" w:color="auto"/>
          <w:lang w:val="en-US" w:eastAsia="zh-CN"/>
        </w:rPr>
        <w:t>山东恒宜源海洋食品有限公司工厂办公室</w:t>
      </w:r>
      <w:r>
        <w:rPr>
          <w:rFonts w:ascii="宋体" w:hAnsi="宋体" w:eastAsia="宋体" w:cs="宋体"/>
          <w:spacing w:val="-4"/>
          <w:sz w:val="24"/>
          <w:szCs w:val="24"/>
          <w:u w:val="single" w:color="auto"/>
        </w:rPr>
        <w:t>。</w:t>
      </w:r>
    </w:p>
    <w:p>
      <w:pPr>
        <w:spacing w:before="182" w:line="224" w:lineRule="auto"/>
        <w:ind w:left="30"/>
        <w:outlineLvl w:val="1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pacing w:val="-3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五</w:t>
      </w:r>
      <w:r>
        <w:rPr>
          <w:rFonts w:ascii="黑体" w:hAnsi="黑体" w:eastAsia="黑体" w:cs="黑体"/>
          <w:spacing w:val="-3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、公告期限</w:t>
      </w:r>
    </w:p>
    <w:p>
      <w:pPr>
        <w:spacing w:before="177" w:line="218" w:lineRule="auto"/>
        <w:ind w:left="542"/>
        <w:rPr>
          <w:rFonts w:ascii="黑体" w:hAnsi="黑体" w:eastAsia="黑体" w:cs="黑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自本公告发布之日起</w:t>
      </w:r>
      <w:r>
        <w:rPr>
          <w:rFonts w:ascii="宋体" w:hAnsi="宋体" w:eastAsia="宋体" w:cs="宋体"/>
          <w:spacing w:val="-4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5</w:t>
      </w:r>
      <w:r>
        <w:rPr>
          <w:rFonts w:ascii="宋体" w:hAnsi="宋体" w:eastAsia="宋体" w:cs="宋体"/>
          <w:spacing w:val="-5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个工作日。</w:t>
      </w:r>
    </w:p>
    <w:p>
      <w:pPr>
        <w:spacing w:before="184" w:line="213" w:lineRule="auto"/>
        <w:ind w:left="23"/>
        <w:outlineLvl w:val="1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六</w:t>
      </w:r>
      <w:r>
        <w:rPr>
          <w:rFonts w:ascii="黑体" w:hAnsi="黑体" w:eastAsia="黑体" w:cs="黑体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、凡对本次采购提出询问，请按以下方式联系。</w:t>
      </w:r>
    </w:p>
    <w:p>
      <w:pPr>
        <w:spacing w:before="184" w:line="360" w:lineRule="auto"/>
        <w:ind w:left="74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名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  </w:t>
      </w:r>
      <w:r>
        <w:rPr>
          <w:rFonts w:ascii="宋体" w:hAnsi="宋体" w:eastAsia="宋体" w:cs="宋体"/>
          <w:spacing w:val="-3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称：</w:t>
      </w:r>
      <w:r>
        <w:rPr>
          <w:rFonts w:ascii="宋体" w:hAnsi="宋体" w:eastAsia="宋体" w:cs="宋体"/>
          <w:spacing w:val="-66"/>
          <w:sz w:val="24"/>
          <w:szCs w:val="24"/>
          <w:u w:val="single" w:color="auto"/>
        </w:rPr>
        <w:t xml:space="preserve"> </w:t>
      </w:r>
      <w:r>
        <w:rPr>
          <w:rFonts w:hint="eastAsia"/>
          <w:spacing w:val="-1"/>
          <w:sz w:val="24"/>
          <w:szCs w:val="24"/>
          <w:u w:val="single" w:color="auto"/>
          <w:lang w:val="en-US" w:eastAsia="zh-CN"/>
        </w:rPr>
        <w:t>山东恒宜源海洋食品有限公司</w:t>
      </w:r>
    </w:p>
    <w:p>
      <w:pPr>
        <w:spacing w:line="219" w:lineRule="auto"/>
        <w:ind w:left="74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地</w:t>
      </w:r>
      <w:r>
        <w:rPr>
          <w:rFonts w:ascii="宋体" w:hAnsi="宋体" w:eastAsia="宋体" w:cs="宋体"/>
          <w:spacing w:val="-4"/>
          <w:sz w:val="24"/>
          <w:szCs w:val="24"/>
        </w:rPr>
        <w:t xml:space="preserve">    </w:t>
      </w:r>
      <w:r>
        <w:rPr>
          <w:rFonts w:ascii="宋体" w:hAnsi="宋体" w:eastAsia="宋体" w:cs="宋体"/>
          <w:spacing w:val="-4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址：</w:t>
      </w:r>
      <w:r>
        <w:rPr>
          <w:rFonts w:ascii="宋体" w:hAnsi="宋体" w:eastAsia="宋体" w:cs="宋体"/>
          <w:spacing w:val="-68"/>
          <w:sz w:val="24"/>
          <w:szCs w:val="24"/>
          <w:u w:val="single" w:color="auto"/>
        </w:rPr>
        <w:t xml:space="preserve"> </w:t>
      </w:r>
      <w:r>
        <w:rPr>
          <w:rFonts w:hint="eastAsia"/>
          <w:spacing w:val="-1"/>
          <w:sz w:val="24"/>
          <w:szCs w:val="24"/>
          <w:u w:val="single" w:color="auto"/>
          <w:lang w:val="en-US" w:eastAsia="zh-CN"/>
        </w:rPr>
        <w:t>日照市北经济开发区星河路19号</w:t>
      </w:r>
    </w:p>
    <w:p>
      <w:pPr>
        <w:spacing w:before="183" w:line="360" w:lineRule="auto"/>
        <w:ind w:left="744"/>
        <w:rPr>
          <w:rFonts w:ascii="黑体" w:hAnsi="黑体" w:eastAsia="黑体" w:cs="黑体"/>
          <w:sz w:val="24"/>
          <w:szCs w:val="24"/>
        </w:rPr>
        <w:sectPr>
          <w:headerReference r:id="rId7" w:type="default"/>
          <w:footerReference r:id="rId8" w:type="default"/>
          <w:pgSz w:w="11906" w:h="16839"/>
          <w:pgMar w:top="400" w:right="1738" w:bottom="1166" w:left="1785" w:header="0" w:footer="952" w:gutter="0"/>
          <w:cols w:space="720" w:num="1"/>
        </w:sectPr>
      </w:pP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联系方式：</w:t>
      </w: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>0633-</w:t>
      </w:r>
      <w:r>
        <w:rPr>
          <w:rFonts w:hint="eastAsia" w:ascii="宋体" w:hAnsi="宋体" w:eastAsia="宋体" w:cs="宋体"/>
          <w:spacing w:val="-1"/>
          <w:sz w:val="24"/>
          <w:szCs w:val="24"/>
          <w:u w:val="single" w:color="auto"/>
          <w:lang w:val="en-US" w:eastAsia="zh-CN"/>
        </w:rPr>
        <w:t>8397666</w:t>
      </w:r>
    </w:p>
    <w:p>
      <w:pPr>
        <w:pStyle w:val="2"/>
        <w:spacing w:line="301" w:lineRule="auto"/>
      </w:pPr>
    </w:p>
    <w:p>
      <w:pPr>
        <w:spacing w:before="100" w:line="226" w:lineRule="auto"/>
        <w:ind w:left="2733"/>
        <w:outlineLvl w:val="0"/>
        <w:rPr>
          <w:rFonts w:ascii="黑体" w:hAnsi="黑体" w:eastAsia="黑体" w:cs="黑体"/>
          <w:sz w:val="31"/>
          <w:szCs w:val="31"/>
        </w:rPr>
      </w:pPr>
      <w:bookmarkStart w:id="1" w:name="bookmark2"/>
      <w:bookmarkEnd w:id="1"/>
      <w:r>
        <w:rPr>
          <w:rFonts w:ascii="黑体" w:hAnsi="黑体" w:eastAsia="黑体" w:cs="黑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第二章</w:t>
      </w:r>
      <w:r>
        <w:rPr>
          <w:rFonts w:ascii="黑体" w:hAnsi="黑体" w:eastAsia="黑体" w:cs="黑体"/>
          <w:spacing w:val="8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供应商须知</w:t>
      </w:r>
    </w:p>
    <w:p>
      <w:pPr>
        <w:pStyle w:val="2"/>
        <w:spacing w:line="327" w:lineRule="auto"/>
      </w:pPr>
    </w:p>
    <w:p>
      <w:pPr>
        <w:spacing w:before="91" w:line="221" w:lineRule="auto"/>
        <w:ind w:left="3846"/>
        <w:outlineLvl w:val="1"/>
        <w:rPr>
          <w:rFonts w:ascii="宋体" w:hAnsi="宋体" w:eastAsia="宋体" w:cs="宋体"/>
          <w:sz w:val="28"/>
          <w:szCs w:val="28"/>
        </w:rPr>
      </w:pPr>
      <w:r>
        <w:pict>
          <v:shape id="_x0000_s1028" o:spid="_x0000_s1028" o:spt="202" type="#_x0000_t202" style="position:absolute;left:0pt;margin-left:176.5pt;margin-top:8.8pt;height:3.5pt;width:15.3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9" w:lineRule="exact"/>
                    <w:ind w:left="20"/>
                    <w:rPr>
                      <w:rFonts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ascii="宋体" w:hAnsi="宋体" w:eastAsia="宋体" w:cs="宋体"/>
                      <w:position w:val="-11"/>
                      <w:sz w:val="28"/>
                      <w:szCs w:val="28"/>
                      <w14:textOutline w14:w="5103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一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-10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、总</w:t>
      </w:r>
      <w:r>
        <w:rPr>
          <w:rFonts w:ascii="宋体" w:hAnsi="宋体" w:eastAsia="宋体" w:cs="宋体"/>
          <w:spacing w:val="15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则</w:t>
      </w:r>
    </w:p>
    <w:p>
      <w:pPr>
        <w:spacing w:before="233" w:line="220" w:lineRule="auto"/>
        <w:ind w:left="521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1.适用范围</w:t>
      </w:r>
    </w:p>
    <w:p>
      <w:pPr>
        <w:spacing w:before="184" w:line="468" w:lineRule="exact"/>
        <w:ind w:left="492"/>
        <w:rPr>
          <w:rFonts w:ascii="宋体" w:hAnsi="宋体" w:eastAsia="宋体" w:cs="宋体"/>
          <w:spacing w:val="-1"/>
          <w:position w:val="17"/>
          <w:sz w:val="24"/>
          <w:szCs w:val="24"/>
        </w:rPr>
      </w:pPr>
      <w:r>
        <w:rPr>
          <w:rFonts w:ascii="宋体" w:hAnsi="宋体" w:eastAsia="宋体" w:cs="宋体"/>
          <w:spacing w:val="-1"/>
          <w:position w:val="17"/>
          <w:sz w:val="24"/>
          <w:szCs w:val="24"/>
        </w:rPr>
        <w:t>本磋商文件（简称磋商文件）仅适用于磋商文件第一章《竞争性磋商公告》</w:t>
      </w:r>
    </w:p>
    <w:p>
      <w:pPr>
        <w:spacing w:before="184" w:line="468" w:lineRule="exact"/>
        <w:rPr>
          <w:rFonts w:ascii="宋体" w:hAnsi="宋体" w:eastAsia="宋体" w:cs="宋体"/>
          <w:sz w:val="24"/>
          <w:szCs w:val="24"/>
          <w:u w:val="single"/>
        </w:rPr>
      </w:pPr>
      <w:r>
        <w:rPr>
          <w:rFonts w:ascii="宋体" w:hAnsi="宋体" w:eastAsia="宋体" w:cs="宋体"/>
          <w:spacing w:val="-1"/>
          <w:position w:val="17"/>
          <w:sz w:val="24"/>
          <w:szCs w:val="24"/>
        </w:rPr>
        <w:t>中所叙述的</w:t>
      </w:r>
      <w:r>
        <w:rPr>
          <w:rFonts w:hint="eastAsia" w:ascii="宋体" w:hAnsi="宋体" w:eastAsia="宋体" w:cs="宋体"/>
          <w:spacing w:val="-1"/>
          <w:position w:val="17"/>
          <w:sz w:val="24"/>
          <w:szCs w:val="24"/>
          <w:u w:val="single"/>
          <w:lang w:val="en-US" w:eastAsia="zh-CN"/>
        </w:rPr>
        <w:t>山东恒宜源海洋食品有限公司</w:t>
      </w:r>
      <w:r>
        <w:rPr>
          <w:rFonts w:hint="eastAsia" w:ascii="宋体" w:hAnsi="宋体" w:eastAsia="宋体" w:cs="宋体"/>
          <w:spacing w:val="-1"/>
          <w:position w:val="17"/>
          <w:sz w:val="24"/>
          <w:szCs w:val="24"/>
          <w:u w:val="single"/>
        </w:rPr>
        <w:t>水产品初加工和冷藏保鲜设施设备</w:t>
      </w:r>
      <w:r>
        <w:rPr>
          <w:rFonts w:hint="eastAsia" w:ascii="宋体" w:hAnsi="宋体" w:eastAsia="宋体" w:cs="宋体"/>
          <w:spacing w:val="-1"/>
          <w:position w:val="17"/>
          <w:sz w:val="24"/>
          <w:szCs w:val="24"/>
          <w:u w:val="single"/>
          <w:lang w:val="en-US" w:eastAsia="zh-CN"/>
        </w:rPr>
        <w:t>采购</w:t>
      </w:r>
      <w:r>
        <w:rPr>
          <w:rFonts w:hint="eastAsia" w:ascii="宋体" w:hAnsi="宋体" w:eastAsia="宋体" w:cs="宋体"/>
          <w:spacing w:val="-1"/>
          <w:position w:val="17"/>
          <w:sz w:val="24"/>
          <w:szCs w:val="24"/>
          <w:u w:val="single"/>
        </w:rPr>
        <w:t>项目</w:t>
      </w:r>
      <w:r>
        <w:rPr>
          <w:rFonts w:ascii="宋体" w:hAnsi="宋体" w:eastAsia="宋体" w:cs="宋体"/>
          <w:spacing w:val="-1"/>
          <w:position w:val="17"/>
          <w:sz w:val="24"/>
          <w:szCs w:val="24"/>
          <w:u w:val="single"/>
        </w:rPr>
        <w:t>。</w:t>
      </w:r>
    </w:p>
    <w:p>
      <w:pPr>
        <w:spacing w:before="184" w:line="218" w:lineRule="auto"/>
        <w:ind w:left="502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.报价费用</w:t>
      </w:r>
    </w:p>
    <w:p>
      <w:pPr>
        <w:spacing w:before="184" w:line="468" w:lineRule="exact"/>
        <w:ind w:left="49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position w:val="17"/>
          <w:sz w:val="24"/>
          <w:szCs w:val="24"/>
        </w:rPr>
        <w:t>供应商应自行承担所有与参加报价有关的费用。不论报价的结果如何，</w:t>
      </w:r>
    </w:p>
    <w:p>
      <w:pPr>
        <w:spacing w:before="1" w:line="218" w:lineRule="auto"/>
        <w:ind w:left="2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采购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方</w:t>
      </w:r>
      <w:r>
        <w:rPr>
          <w:rFonts w:ascii="宋体" w:hAnsi="宋体" w:eastAsia="宋体" w:cs="宋体"/>
          <w:sz w:val="24"/>
          <w:szCs w:val="24"/>
        </w:rPr>
        <w:t>在任何情况下均无义务</w:t>
      </w:r>
      <w:r>
        <w:rPr>
          <w:rFonts w:ascii="宋体" w:hAnsi="宋体" w:eastAsia="宋体" w:cs="宋体"/>
          <w:spacing w:val="-1"/>
          <w:sz w:val="24"/>
          <w:szCs w:val="24"/>
        </w:rPr>
        <w:t>和责任承担这些费用。</w:t>
      </w:r>
    </w:p>
    <w:p>
      <w:pPr>
        <w:spacing w:before="184" w:line="219" w:lineRule="auto"/>
        <w:ind w:left="508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宋体" w:hAnsi="宋体" w:eastAsia="宋体" w:cs="宋体"/>
          <w:spacing w:val="-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供应商资格要求</w:t>
      </w:r>
    </w:p>
    <w:p>
      <w:pPr>
        <w:spacing w:before="185" w:line="218" w:lineRule="auto"/>
        <w:ind w:left="498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3</w:t>
      </w:r>
      <w:r>
        <w:rPr>
          <w:rFonts w:ascii="宋体" w:hAnsi="宋体" w:eastAsia="宋体" w:cs="宋体"/>
          <w:spacing w:val="-1"/>
          <w:sz w:val="24"/>
          <w:szCs w:val="24"/>
        </w:rPr>
        <w:t>.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 xml:space="preserve">1 </w:t>
      </w:r>
      <w:r>
        <w:rPr>
          <w:rFonts w:ascii="宋体" w:hAnsi="宋体" w:eastAsia="宋体" w:cs="宋体"/>
          <w:spacing w:val="-1"/>
          <w:sz w:val="24"/>
          <w:szCs w:val="24"/>
        </w:rPr>
        <w:t>供应商必须满足磋商文件第一章《竞争性磋商公告》中的相关要求。</w:t>
      </w:r>
    </w:p>
    <w:p>
      <w:pPr>
        <w:spacing w:before="184" w:line="219" w:lineRule="auto"/>
        <w:ind w:left="508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3</w:t>
      </w:r>
      <w:r>
        <w:rPr>
          <w:rFonts w:ascii="宋体" w:hAnsi="宋体" w:eastAsia="宋体" w:cs="宋体"/>
          <w:spacing w:val="-2"/>
          <w:sz w:val="24"/>
          <w:szCs w:val="24"/>
        </w:rPr>
        <w:t>.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2</w:t>
      </w:r>
      <w:r>
        <w:rPr>
          <w:rFonts w:ascii="宋体" w:hAnsi="宋体" w:eastAsia="宋体" w:cs="宋体"/>
          <w:spacing w:val="-5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供应商参加采购活动前</w:t>
      </w:r>
      <w:r>
        <w:rPr>
          <w:rFonts w:ascii="宋体" w:hAnsi="宋体" w:eastAsia="宋体" w:cs="宋体"/>
          <w:spacing w:val="-4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3</w:t>
      </w:r>
      <w:r>
        <w:rPr>
          <w:rFonts w:ascii="宋体" w:hAnsi="宋体" w:eastAsia="宋体" w:cs="宋体"/>
          <w:spacing w:val="-4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年内，在经</w:t>
      </w:r>
      <w:r>
        <w:rPr>
          <w:rFonts w:ascii="宋体" w:hAnsi="宋体" w:eastAsia="宋体" w:cs="宋体"/>
          <w:spacing w:val="-3"/>
          <w:sz w:val="24"/>
          <w:szCs w:val="24"/>
        </w:rPr>
        <w:t>营活动中没有重大违法记录的书面</w:t>
      </w:r>
    </w:p>
    <w:p>
      <w:pPr>
        <w:spacing w:before="184" w:line="219" w:lineRule="auto"/>
        <w:ind w:left="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声明。</w:t>
      </w:r>
    </w:p>
    <w:p>
      <w:pPr>
        <w:spacing w:before="183" w:line="219" w:lineRule="auto"/>
        <w:ind w:left="498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3</w:t>
      </w:r>
      <w:r>
        <w:rPr>
          <w:rFonts w:ascii="宋体" w:hAnsi="宋体" w:eastAsia="宋体" w:cs="宋体"/>
          <w:spacing w:val="-2"/>
          <w:sz w:val="24"/>
          <w:szCs w:val="24"/>
        </w:rPr>
        <w:t>.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3</w:t>
      </w:r>
      <w:r>
        <w:rPr>
          <w:rFonts w:ascii="宋体" w:hAnsi="宋体" w:eastAsia="宋体" w:cs="宋体"/>
          <w:spacing w:val="-2"/>
          <w:sz w:val="24"/>
          <w:szCs w:val="24"/>
        </w:rPr>
        <w:t>供应商必须遵守国家、山东省、</w:t>
      </w:r>
      <w:r>
        <w:rPr>
          <w:rFonts w:ascii="宋体" w:hAnsi="宋体" w:eastAsia="宋体" w:cs="宋体"/>
          <w:spacing w:val="-7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日照市</w:t>
      </w:r>
      <w:r>
        <w:rPr>
          <w:rFonts w:ascii="宋体" w:hAnsi="宋体" w:eastAsia="宋体" w:cs="宋体"/>
          <w:spacing w:val="-3"/>
          <w:sz w:val="24"/>
          <w:szCs w:val="24"/>
        </w:rPr>
        <w:t>有关的法律、法规和规定。</w:t>
      </w:r>
    </w:p>
    <w:p>
      <w:pPr>
        <w:spacing w:before="184" w:line="219" w:lineRule="auto"/>
        <w:ind w:left="498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3</w:t>
      </w:r>
      <w:r>
        <w:rPr>
          <w:rFonts w:ascii="宋体" w:hAnsi="宋体" w:eastAsia="宋体" w:cs="宋体"/>
          <w:spacing w:val="-2"/>
          <w:sz w:val="24"/>
          <w:szCs w:val="24"/>
        </w:rPr>
        <w:t>.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4</w:t>
      </w:r>
      <w:r>
        <w:rPr>
          <w:rFonts w:ascii="宋体" w:hAnsi="宋体" w:eastAsia="宋体" w:cs="宋体"/>
          <w:spacing w:val="-4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磋商文件的其它规定和要求。</w:t>
      </w:r>
    </w:p>
    <w:p>
      <w:pPr>
        <w:spacing w:before="183" w:line="218" w:lineRule="auto"/>
        <w:ind w:left="505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.报价有效期</w:t>
      </w:r>
    </w:p>
    <w:p>
      <w:pPr>
        <w:spacing w:before="184" w:line="360" w:lineRule="auto"/>
        <w:ind w:left="24" w:right="103" w:firstLine="471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1"/>
          <w:sz w:val="24"/>
          <w:szCs w:val="24"/>
          <w:lang w:val="en-US" w:eastAsia="zh-CN"/>
        </w:rPr>
        <w:t>4</w:t>
      </w:r>
      <w:r>
        <w:rPr>
          <w:rFonts w:ascii="宋体" w:hAnsi="宋体" w:eastAsia="宋体" w:cs="宋体"/>
          <w:spacing w:val="1"/>
          <w:sz w:val="24"/>
          <w:szCs w:val="24"/>
        </w:rPr>
        <w:t>.1</w:t>
      </w:r>
      <w:r>
        <w:rPr>
          <w:rFonts w:ascii="宋体" w:hAnsi="宋体" w:eastAsia="宋体" w:cs="宋体"/>
          <w:spacing w:val="-3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响应文件的有效期为自报价截止时间起</w:t>
      </w:r>
      <w:r>
        <w:rPr>
          <w:rFonts w:ascii="宋体" w:hAnsi="宋体" w:eastAsia="宋体" w:cs="宋体"/>
          <w:spacing w:val="-4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90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个工作日。在此期间，</w:t>
      </w:r>
      <w:r>
        <w:rPr>
          <w:rFonts w:ascii="宋体" w:hAnsi="宋体" w:eastAsia="宋体" w:cs="宋体"/>
          <w:sz w:val="24"/>
          <w:szCs w:val="24"/>
        </w:rPr>
        <w:t xml:space="preserve">凡符 </w:t>
      </w:r>
      <w:r>
        <w:rPr>
          <w:rFonts w:ascii="宋体" w:hAnsi="宋体" w:eastAsia="宋体" w:cs="宋体"/>
          <w:spacing w:val="-2"/>
          <w:sz w:val="24"/>
          <w:szCs w:val="24"/>
        </w:rPr>
        <w:t>合磋商文件要求的响应文件均保持有效；供应商的响应文件将受磋商文件约束，</w:t>
      </w:r>
    </w:p>
    <w:p>
      <w:pPr>
        <w:spacing w:before="1" w:line="218" w:lineRule="auto"/>
        <w:ind w:left="2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如供应商被授予合同，供应商不得拒绝。</w:t>
      </w:r>
    </w:p>
    <w:p>
      <w:pPr>
        <w:spacing w:before="184" w:line="468" w:lineRule="exact"/>
        <w:ind w:left="49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position w:val="17"/>
          <w:sz w:val="24"/>
          <w:szCs w:val="24"/>
          <w:lang w:val="en-US" w:eastAsia="zh-CN"/>
        </w:rPr>
        <w:t>4</w:t>
      </w:r>
      <w:r>
        <w:rPr>
          <w:rFonts w:ascii="宋体" w:hAnsi="宋体" w:eastAsia="宋体" w:cs="宋体"/>
          <w:spacing w:val="-2"/>
          <w:position w:val="17"/>
          <w:sz w:val="24"/>
          <w:szCs w:val="24"/>
        </w:rPr>
        <w:t>.2</w:t>
      </w:r>
      <w:r>
        <w:rPr>
          <w:rFonts w:ascii="宋体" w:hAnsi="宋体" w:eastAsia="宋体" w:cs="宋体"/>
          <w:spacing w:val="-29"/>
          <w:position w:val="1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position w:val="17"/>
          <w:sz w:val="24"/>
          <w:szCs w:val="24"/>
        </w:rPr>
        <w:t>原定报价有效期终止之前，若出现特殊情况，采购</w:t>
      </w:r>
      <w:r>
        <w:rPr>
          <w:rFonts w:hint="eastAsia" w:ascii="宋体" w:hAnsi="宋体" w:eastAsia="宋体" w:cs="宋体"/>
          <w:spacing w:val="-2"/>
          <w:position w:val="17"/>
          <w:sz w:val="24"/>
          <w:szCs w:val="24"/>
          <w:lang w:val="en-US" w:eastAsia="zh-CN"/>
        </w:rPr>
        <w:t>方</w:t>
      </w:r>
      <w:r>
        <w:rPr>
          <w:rFonts w:ascii="宋体" w:hAnsi="宋体" w:eastAsia="宋体" w:cs="宋体"/>
          <w:spacing w:val="-2"/>
          <w:position w:val="17"/>
          <w:sz w:val="24"/>
          <w:szCs w:val="24"/>
        </w:rPr>
        <w:t>可以书面形</w:t>
      </w:r>
    </w:p>
    <w:p>
      <w:pPr>
        <w:spacing w:before="1" w:line="217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式向供应商提出延长报价有效期的要求。</w:t>
      </w:r>
    </w:p>
    <w:p>
      <w:pPr>
        <w:spacing w:before="185" w:line="218" w:lineRule="auto"/>
        <w:ind w:left="49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4</w:t>
      </w:r>
      <w:r>
        <w:rPr>
          <w:rFonts w:ascii="宋体" w:hAnsi="宋体" w:eastAsia="宋体" w:cs="宋体"/>
          <w:spacing w:val="-1"/>
          <w:sz w:val="24"/>
          <w:szCs w:val="24"/>
        </w:rPr>
        <w:t>.3</w:t>
      </w:r>
      <w:r>
        <w:rPr>
          <w:rFonts w:ascii="宋体" w:hAnsi="宋体" w:eastAsia="宋体" w:cs="宋体"/>
          <w:spacing w:val="-4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供应商须以书面形式答复是否接受延长报价有效期的要求。</w:t>
      </w:r>
    </w:p>
    <w:p>
      <w:pPr>
        <w:spacing w:before="184" w:line="360" w:lineRule="auto"/>
        <w:ind w:left="24" w:right="139" w:firstLine="471"/>
        <w:jc w:val="both"/>
        <w:rPr>
          <w:rFonts w:hint="eastAsia" w:ascii="宋体" w:hAnsi="宋体" w:eastAsia="宋体" w:cs="宋体"/>
          <w:sz w:val="24"/>
          <w:szCs w:val="24"/>
          <w:lang w:eastAsia="zh-CN"/>
        </w:rPr>
        <w:sectPr>
          <w:headerReference r:id="rId9" w:type="default"/>
          <w:footerReference r:id="rId10" w:type="default"/>
          <w:pgSz w:w="11906" w:h="16839"/>
          <w:pgMar w:top="1454" w:right="1660" w:bottom="1166" w:left="1785" w:header="871" w:footer="952" w:gutter="0"/>
          <w:cols w:space="720" w:num="1"/>
        </w:sect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4</w:t>
      </w:r>
      <w:r>
        <w:rPr>
          <w:rFonts w:ascii="宋体" w:hAnsi="宋体" w:eastAsia="宋体" w:cs="宋体"/>
          <w:spacing w:val="-1"/>
          <w:sz w:val="24"/>
          <w:szCs w:val="24"/>
        </w:rPr>
        <w:t>.4</w:t>
      </w:r>
      <w:r>
        <w:rPr>
          <w:rFonts w:ascii="宋体" w:hAnsi="宋体" w:eastAsia="宋体" w:cs="宋体"/>
          <w:spacing w:val="-5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供应商可以拒绝这种要求并撤回响应文件</w:t>
      </w:r>
      <w:r>
        <w:rPr>
          <w:rFonts w:ascii="宋体" w:hAnsi="宋体" w:eastAsia="宋体" w:cs="宋体"/>
          <w:spacing w:val="-2"/>
          <w:sz w:val="24"/>
          <w:szCs w:val="24"/>
        </w:rPr>
        <w:t>。接受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延长报价有效期的供应商不允许修改其响应文件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。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</w:pPr>
    </w:p>
    <w:p>
      <w:pPr>
        <w:spacing w:before="239" w:line="220" w:lineRule="auto"/>
        <w:ind w:left="3339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二、磋商文件</w:t>
      </w:r>
    </w:p>
    <w:p>
      <w:pPr>
        <w:spacing w:before="235" w:line="219" w:lineRule="auto"/>
        <w:ind w:left="521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5</w:t>
      </w:r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.磋商文件的组成</w:t>
      </w:r>
    </w:p>
    <w:p>
      <w:pPr>
        <w:spacing w:before="182" w:line="468" w:lineRule="exact"/>
        <w:ind w:left="51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position w:val="17"/>
          <w:sz w:val="24"/>
          <w:szCs w:val="24"/>
        </w:rPr>
        <w:t>供应商应对照磋商文件仔细检查磋商文</w:t>
      </w:r>
      <w:r>
        <w:rPr>
          <w:rFonts w:ascii="宋体" w:hAnsi="宋体" w:eastAsia="宋体" w:cs="宋体"/>
          <w:spacing w:val="1"/>
          <w:position w:val="17"/>
          <w:sz w:val="24"/>
          <w:szCs w:val="24"/>
        </w:rPr>
        <w:t>件及相关资料是否齐全，如有</w:t>
      </w:r>
    </w:p>
    <w:p>
      <w:pPr>
        <w:spacing w:before="1" w:line="218" w:lineRule="auto"/>
        <w:ind w:left="2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缺漏，请立即与采购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方</w:t>
      </w:r>
      <w:r>
        <w:rPr>
          <w:rFonts w:ascii="宋体" w:hAnsi="宋体" w:eastAsia="宋体" w:cs="宋体"/>
          <w:spacing w:val="-1"/>
          <w:sz w:val="24"/>
          <w:szCs w:val="24"/>
        </w:rPr>
        <w:t>联系解决。磋商文件包括下列内容：</w:t>
      </w:r>
    </w:p>
    <w:p>
      <w:pPr>
        <w:spacing w:line="184" w:lineRule="exact"/>
      </w:pPr>
    </w:p>
    <w:tbl>
      <w:tblPr>
        <w:tblStyle w:val="7"/>
        <w:tblW w:w="3214" w:type="dxa"/>
        <w:tblInd w:w="493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2379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35" w:type="dxa"/>
            <w:vAlign w:val="top"/>
          </w:tcPr>
          <w:p>
            <w:pPr>
              <w:pStyle w:val="8"/>
              <w:spacing w:line="218" w:lineRule="auto"/>
            </w:pPr>
            <w:r>
              <w:rPr>
                <w:spacing w:val="2"/>
              </w:rPr>
              <w:t>第一章</w:t>
            </w:r>
          </w:p>
        </w:tc>
        <w:tc>
          <w:tcPr>
            <w:tcW w:w="2379" w:type="dxa"/>
            <w:vAlign w:val="top"/>
          </w:tcPr>
          <w:p>
            <w:pPr>
              <w:pStyle w:val="8"/>
              <w:spacing w:before="1" w:line="217" w:lineRule="auto"/>
              <w:ind w:left="127"/>
            </w:pPr>
            <w:r>
              <w:rPr>
                <w:spacing w:val="-2"/>
              </w:rPr>
              <w:t>磋商公告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835" w:type="dxa"/>
            <w:vAlign w:val="top"/>
          </w:tcPr>
          <w:p>
            <w:pPr>
              <w:pStyle w:val="8"/>
              <w:spacing w:before="113" w:line="219" w:lineRule="auto"/>
            </w:pPr>
            <w:r>
              <w:rPr>
                <w:spacing w:val="-4"/>
              </w:rPr>
              <w:t>第二章</w:t>
            </w:r>
          </w:p>
        </w:tc>
        <w:tc>
          <w:tcPr>
            <w:tcW w:w="2379" w:type="dxa"/>
            <w:vAlign w:val="top"/>
          </w:tcPr>
          <w:p>
            <w:pPr>
              <w:pStyle w:val="8"/>
              <w:spacing w:before="113" w:line="219" w:lineRule="auto"/>
              <w:ind w:left="125"/>
            </w:pPr>
            <w:r>
              <w:rPr>
                <w:spacing w:val="-2"/>
              </w:rPr>
              <w:t>供应商须知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835" w:type="dxa"/>
            <w:vAlign w:val="top"/>
          </w:tcPr>
          <w:p>
            <w:pPr>
              <w:pStyle w:val="8"/>
              <w:spacing w:before="113" w:line="219" w:lineRule="auto"/>
            </w:pPr>
            <w:r>
              <w:rPr>
                <w:spacing w:val="-4"/>
              </w:rPr>
              <w:t>第三章</w:t>
            </w:r>
          </w:p>
        </w:tc>
        <w:tc>
          <w:tcPr>
            <w:tcW w:w="2379" w:type="dxa"/>
            <w:vAlign w:val="top"/>
          </w:tcPr>
          <w:p>
            <w:pPr>
              <w:pStyle w:val="8"/>
              <w:spacing w:before="113" w:line="219" w:lineRule="auto"/>
              <w:ind w:left="128"/>
            </w:pPr>
            <w:r>
              <w:rPr>
                <w:spacing w:val="-2"/>
              </w:rPr>
              <w:t>项目说明、采购内容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835" w:type="dxa"/>
            <w:vAlign w:val="top"/>
          </w:tcPr>
          <w:p>
            <w:pPr>
              <w:pStyle w:val="8"/>
              <w:spacing w:before="113" w:line="219" w:lineRule="auto"/>
            </w:pPr>
            <w:r>
              <w:rPr>
                <w:spacing w:val="-4"/>
              </w:rPr>
              <w:t>第四章</w:t>
            </w:r>
          </w:p>
        </w:tc>
        <w:tc>
          <w:tcPr>
            <w:tcW w:w="2379" w:type="dxa"/>
            <w:vAlign w:val="top"/>
          </w:tcPr>
          <w:p>
            <w:pPr>
              <w:pStyle w:val="8"/>
              <w:spacing w:before="114" w:line="219" w:lineRule="auto"/>
              <w:ind w:left="125"/>
            </w:pPr>
            <w:r>
              <w:rPr>
                <w:spacing w:val="-2"/>
              </w:rPr>
              <w:t>合同通用条款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835" w:type="dxa"/>
            <w:vAlign w:val="top"/>
          </w:tcPr>
          <w:p>
            <w:pPr>
              <w:pStyle w:val="8"/>
              <w:spacing w:before="113" w:line="219" w:lineRule="auto"/>
            </w:pPr>
            <w:r>
              <w:rPr>
                <w:spacing w:val="-4"/>
              </w:rPr>
              <w:t>第五章</w:t>
            </w:r>
          </w:p>
        </w:tc>
        <w:tc>
          <w:tcPr>
            <w:tcW w:w="2379" w:type="dxa"/>
            <w:vAlign w:val="top"/>
          </w:tcPr>
          <w:p>
            <w:pPr>
              <w:pStyle w:val="8"/>
              <w:spacing w:before="114" w:line="219" w:lineRule="auto"/>
              <w:ind w:left="125"/>
            </w:pPr>
            <w:r>
              <w:rPr>
                <w:spacing w:val="-17"/>
              </w:rPr>
              <w:t>附件（响应文件格式）</w:t>
            </w:r>
          </w:p>
        </w:tc>
      </w:tr>
    </w:tbl>
    <w:p>
      <w:pPr>
        <w:spacing w:before="182" w:line="468" w:lineRule="exact"/>
        <w:ind w:left="511"/>
        <w:rPr>
          <w:rFonts w:hint="eastAsia" w:ascii="宋体" w:hAnsi="宋体" w:eastAsia="宋体" w:cs="宋体"/>
          <w:spacing w:val="2"/>
          <w:position w:val="17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pacing w:val="2"/>
          <w:position w:val="17"/>
          <w:sz w:val="24"/>
          <w:szCs w:val="24"/>
        </w:rPr>
        <w:t>除本须知</w:t>
      </w:r>
      <w:r>
        <w:rPr>
          <w:rFonts w:hint="eastAsia" w:ascii="宋体" w:hAnsi="宋体" w:eastAsia="宋体" w:cs="宋体"/>
          <w:spacing w:val="2"/>
          <w:position w:val="17"/>
          <w:sz w:val="24"/>
          <w:szCs w:val="24"/>
          <w:lang w:val="en-US" w:eastAsia="zh-CN"/>
        </w:rPr>
        <w:t>条</w:t>
      </w:r>
      <w:r>
        <w:rPr>
          <w:rFonts w:ascii="宋体" w:hAnsi="宋体" w:eastAsia="宋体" w:cs="宋体"/>
          <w:spacing w:val="2"/>
          <w:position w:val="17"/>
          <w:sz w:val="24"/>
          <w:szCs w:val="24"/>
        </w:rPr>
        <w:t>款内容外，采购</w:t>
      </w:r>
      <w:r>
        <w:rPr>
          <w:rFonts w:hint="eastAsia" w:ascii="宋体" w:hAnsi="宋体" w:eastAsia="宋体" w:cs="宋体"/>
          <w:spacing w:val="2"/>
          <w:position w:val="17"/>
          <w:sz w:val="24"/>
          <w:szCs w:val="24"/>
          <w:lang w:val="en-US" w:eastAsia="zh-CN"/>
        </w:rPr>
        <w:t>方</w:t>
      </w:r>
      <w:r>
        <w:rPr>
          <w:rFonts w:ascii="宋体" w:hAnsi="宋体" w:eastAsia="宋体" w:cs="宋体"/>
          <w:spacing w:val="2"/>
          <w:position w:val="17"/>
          <w:sz w:val="24"/>
          <w:szCs w:val="24"/>
        </w:rPr>
        <w:t>在报价截止时间前，以书面形式发出的对磋商文件的澄清、修改或补充等内容，均为磋商文件的组成部</w:t>
      </w:r>
      <w:r>
        <w:rPr>
          <w:rFonts w:hint="eastAsia" w:ascii="宋体" w:hAnsi="宋体" w:eastAsia="宋体" w:cs="宋体"/>
          <w:spacing w:val="2"/>
          <w:position w:val="17"/>
          <w:sz w:val="24"/>
          <w:szCs w:val="24"/>
          <w:lang w:val="en-US" w:eastAsia="zh-CN"/>
        </w:rPr>
        <w:t>分。</w:t>
      </w:r>
    </w:p>
    <w:p>
      <w:pPr>
        <w:spacing w:before="238" w:line="220" w:lineRule="auto"/>
        <w:ind w:left="2912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三、响应文件的编制</w:t>
      </w:r>
    </w:p>
    <w:p>
      <w:pPr>
        <w:spacing w:before="234" w:line="219" w:lineRule="auto"/>
        <w:ind w:left="521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6</w:t>
      </w:r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.响应文件的组成</w:t>
      </w:r>
    </w:p>
    <w:p>
      <w:pPr>
        <w:spacing w:before="183" w:line="219" w:lineRule="auto"/>
        <w:ind w:left="521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6</w:t>
      </w:r>
      <w:r>
        <w:rPr>
          <w:rFonts w:ascii="宋体" w:hAnsi="宋体" w:eastAsia="宋体" w:cs="宋体"/>
          <w:spacing w:val="-1"/>
          <w:sz w:val="24"/>
          <w:szCs w:val="24"/>
        </w:rPr>
        <w:t>.1</w:t>
      </w:r>
      <w:r>
        <w:rPr>
          <w:rFonts w:ascii="宋体" w:hAnsi="宋体" w:eastAsia="宋体" w:cs="宋体"/>
          <w:spacing w:val="-5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供应商编制的响应文件必须符合有关</w:t>
      </w:r>
      <w:r>
        <w:rPr>
          <w:rFonts w:ascii="宋体" w:hAnsi="宋体" w:eastAsia="宋体" w:cs="宋体"/>
          <w:spacing w:val="-2"/>
          <w:sz w:val="24"/>
          <w:szCs w:val="24"/>
        </w:rPr>
        <w:t>法律、法规的要求。</w:t>
      </w:r>
    </w:p>
    <w:p>
      <w:pPr>
        <w:spacing w:before="184" w:line="468" w:lineRule="exact"/>
        <w:ind w:right="63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1"/>
          <w:position w:val="17"/>
          <w:sz w:val="24"/>
          <w:szCs w:val="24"/>
          <w:lang w:val="en-US" w:eastAsia="zh-CN"/>
        </w:rPr>
        <w:t xml:space="preserve">   6</w:t>
      </w:r>
      <w:r>
        <w:rPr>
          <w:rFonts w:ascii="宋体" w:hAnsi="宋体" w:eastAsia="宋体" w:cs="宋体"/>
          <w:spacing w:val="1"/>
          <w:position w:val="17"/>
          <w:sz w:val="24"/>
          <w:szCs w:val="24"/>
        </w:rPr>
        <w:t>.2</w:t>
      </w:r>
      <w:r>
        <w:rPr>
          <w:rFonts w:ascii="宋体" w:hAnsi="宋体" w:eastAsia="宋体" w:cs="宋体"/>
          <w:spacing w:val="-27"/>
          <w:position w:val="1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position w:val="17"/>
          <w:sz w:val="24"/>
          <w:szCs w:val="24"/>
        </w:rPr>
        <w:t>响应文件由商务标书和技术标书两部分组成，商务标书和技术标书应</w:t>
      </w:r>
    </w:p>
    <w:p>
      <w:pPr>
        <w:spacing w:line="219" w:lineRule="auto"/>
        <w:ind w:left="2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按下列顺序装订成一册或分别进行装订成册。</w:t>
      </w:r>
    </w:p>
    <w:p>
      <w:pPr>
        <w:spacing w:before="182" w:line="219" w:lineRule="auto"/>
        <w:ind w:firstLine="46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5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7</w:t>
      </w:r>
      <w:r>
        <w:rPr>
          <w:rFonts w:ascii="宋体" w:hAnsi="宋体" w:eastAsia="宋体" w:cs="宋体"/>
          <w:spacing w:val="-5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.标书</w:t>
      </w:r>
    </w:p>
    <w:p>
      <w:pPr>
        <w:spacing w:before="184" w:line="219" w:lineRule="auto"/>
        <w:ind w:left="511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4"/>
          <w:sz w:val="24"/>
          <w:szCs w:val="24"/>
          <w:lang w:val="en-US" w:eastAsia="zh-CN"/>
        </w:rPr>
        <w:t>7</w:t>
      </w:r>
      <w:r>
        <w:rPr>
          <w:rFonts w:ascii="宋体" w:hAnsi="宋体" w:eastAsia="宋体" w:cs="宋体"/>
          <w:spacing w:val="-4"/>
          <w:sz w:val="24"/>
          <w:szCs w:val="24"/>
        </w:rPr>
        <w:t>.1</w:t>
      </w:r>
      <w:r>
        <w:rPr>
          <w:rFonts w:ascii="宋体" w:hAnsi="宋体" w:eastAsia="宋体" w:cs="宋体"/>
          <w:spacing w:val="-4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标书目录</w:t>
      </w:r>
    </w:p>
    <w:p>
      <w:pPr>
        <w:spacing w:before="183" w:line="218" w:lineRule="auto"/>
        <w:ind w:left="511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  <w:t>7</w:t>
      </w:r>
      <w:r>
        <w:rPr>
          <w:rFonts w:ascii="宋体" w:hAnsi="宋体" w:eastAsia="宋体" w:cs="宋体"/>
          <w:spacing w:val="-3"/>
          <w:sz w:val="24"/>
          <w:szCs w:val="24"/>
        </w:rPr>
        <w:t>.2</w:t>
      </w:r>
      <w:r>
        <w:rPr>
          <w:rFonts w:ascii="宋体" w:hAnsi="宋体" w:eastAsia="宋体" w:cs="宋体"/>
          <w:spacing w:val="-3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报价函（格式参考附件）</w:t>
      </w:r>
    </w:p>
    <w:p>
      <w:pPr>
        <w:spacing w:before="184" w:line="218" w:lineRule="auto"/>
        <w:ind w:left="511"/>
        <w:rPr>
          <w:rFonts w:ascii="宋体" w:hAnsi="宋体" w:eastAsia="宋体" w:cs="宋体"/>
          <w:sz w:val="24"/>
          <w:szCs w:val="24"/>
        </w:rPr>
      </w:pPr>
      <w:r>
        <w:fldChar w:fldCharType="begin"/>
      </w:r>
      <w:r>
        <w:instrText xml:space="preserve"> HYPERLINK "13.3.3.1" </w:instrText>
      </w:r>
      <w:r>
        <w:fldChar w:fldCharType="separate"/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7</w:t>
      </w:r>
      <w:r>
        <w:rPr>
          <w:rFonts w:ascii="宋体" w:hAnsi="宋体" w:eastAsia="宋体" w:cs="宋体"/>
          <w:spacing w:val="-2"/>
          <w:sz w:val="24"/>
          <w:szCs w:val="24"/>
        </w:rPr>
        <w:t>.3</w:t>
      </w:r>
      <w:r>
        <w:rPr>
          <w:rFonts w:ascii="宋体" w:hAnsi="宋体" w:eastAsia="宋体" w:cs="宋体"/>
          <w:spacing w:val="-2"/>
          <w:sz w:val="24"/>
          <w:szCs w:val="24"/>
        </w:rPr>
        <w:fldChar w:fldCharType="end"/>
      </w:r>
      <w:r>
        <w:rPr>
          <w:rFonts w:ascii="宋体" w:hAnsi="宋体" w:eastAsia="宋体" w:cs="宋体"/>
          <w:spacing w:val="-47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47"/>
          <w:sz w:val="24"/>
          <w:szCs w:val="24"/>
          <w:lang w:val="en-US" w:eastAsia="zh-CN"/>
        </w:rPr>
        <w:t xml:space="preserve">.1  </w:t>
      </w:r>
      <w:r>
        <w:rPr>
          <w:rFonts w:ascii="宋体" w:hAnsi="宋体" w:eastAsia="宋体" w:cs="宋体"/>
          <w:spacing w:val="-2"/>
          <w:sz w:val="24"/>
          <w:szCs w:val="24"/>
        </w:rPr>
        <w:t>报价一览表（格式参考附件）</w:t>
      </w:r>
    </w:p>
    <w:p>
      <w:pPr>
        <w:spacing w:before="185" w:line="218" w:lineRule="auto"/>
        <w:ind w:left="511"/>
        <w:rPr>
          <w:rFonts w:ascii="宋体" w:hAnsi="宋体" w:eastAsia="宋体" w:cs="宋体"/>
          <w:spacing w:val="-2"/>
          <w:sz w:val="24"/>
          <w:szCs w:val="24"/>
        </w:rPr>
      </w:pPr>
      <w:r>
        <w:fldChar w:fldCharType="begin"/>
      </w:r>
      <w:r>
        <w:instrText xml:space="preserve"> HYPERLINK "13.3.3.2" </w:instrText>
      </w:r>
      <w:r>
        <w:fldChar w:fldCharType="separate"/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7</w:t>
      </w:r>
      <w:r>
        <w:rPr>
          <w:rFonts w:ascii="宋体" w:hAnsi="宋体" w:eastAsia="宋体" w:cs="宋体"/>
          <w:spacing w:val="-2"/>
          <w:sz w:val="24"/>
          <w:szCs w:val="24"/>
        </w:rPr>
        <w:t>.3.2</w:t>
      </w:r>
      <w:r>
        <w:rPr>
          <w:rFonts w:ascii="宋体" w:hAnsi="宋体" w:eastAsia="宋体" w:cs="宋体"/>
          <w:spacing w:val="-2"/>
          <w:sz w:val="24"/>
          <w:szCs w:val="24"/>
        </w:rPr>
        <w:fldChar w:fldCharType="end"/>
      </w:r>
      <w:r>
        <w:rPr>
          <w:rFonts w:ascii="宋体" w:hAnsi="宋体" w:eastAsia="宋体" w:cs="宋体"/>
          <w:spacing w:val="-4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报价明细表（格式参考附件）</w:t>
      </w:r>
    </w:p>
    <w:p>
      <w:pPr>
        <w:spacing w:before="182" w:line="219" w:lineRule="auto"/>
        <w:ind w:left="521"/>
        <w:rPr>
          <w:rFonts w:ascii="宋体" w:hAnsi="宋体" w:eastAsia="宋体" w:cs="宋体"/>
          <w:sz w:val="24"/>
          <w:szCs w:val="24"/>
        </w:rPr>
      </w:pPr>
      <w:r>
        <w:fldChar w:fldCharType="begin"/>
      </w:r>
      <w:r>
        <w:instrText xml:space="preserve"> HYPERLINK "13.4.3.1" </w:instrText>
      </w:r>
      <w:r>
        <w:fldChar w:fldCharType="separate"/>
      </w:r>
      <w:r>
        <w:rPr>
          <w:rFonts w:hint="eastAsia" w:ascii="宋体" w:hAnsi="宋体" w:eastAsia="宋体" w:cs="宋体"/>
          <w:spacing w:val="1"/>
          <w:sz w:val="24"/>
          <w:szCs w:val="24"/>
          <w:lang w:val="en-US" w:eastAsia="zh-CN"/>
        </w:rPr>
        <w:t>7</w:t>
      </w:r>
      <w:r>
        <w:rPr>
          <w:rFonts w:ascii="宋体" w:hAnsi="宋体" w:eastAsia="宋体" w:cs="宋体"/>
          <w:spacing w:val="1"/>
          <w:sz w:val="24"/>
          <w:szCs w:val="24"/>
        </w:rPr>
        <w:t>.4</w:t>
      </w:r>
      <w:r>
        <w:rPr>
          <w:rFonts w:ascii="宋体" w:hAnsi="宋体" w:eastAsia="宋体" w:cs="宋体"/>
          <w:spacing w:val="1"/>
          <w:sz w:val="24"/>
          <w:szCs w:val="24"/>
        </w:rPr>
        <w:fldChar w:fldCharType="end"/>
      </w:r>
      <w:r>
        <w:rPr>
          <w:rFonts w:ascii="宋体" w:hAnsi="宋体" w:eastAsia="宋体" w:cs="宋体"/>
          <w:spacing w:val="-3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服务方案书含：服务方案建议书；功能的详细介绍；技术服务的</w:t>
      </w:r>
    </w:p>
    <w:p>
      <w:pPr>
        <w:spacing w:before="184" w:line="220" w:lineRule="auto"/>
        <w:ind w:left="2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程度和范围；其它。</w:t>
      </w:r>
    </w:p>
    <w:p>
      <w:pPr>
        <w:spacing w:before="182" w:line="219" w:lineRule="auto"/>
        <w:ind w:left="521"/>
        <w:rPr>
          <w:rFonts w:ascii="宋体" w:hAnsi="宋体" w:eastAsia="宋体" w:cs="宋体"/>
          <w:sz w:val="24"/>
          <w:szCs w:val="24"/>
        </w:rPr>
      </w:pPr>
      <w:r>
        <w:fldChar w:fldCharType="begin"/>
      </w:r>
      <w:r>
        <w:instrText xml:space="preserve"> HYPERLINK "13.4.3.2" </w:instrText>
      </w:r>
      <w:r>
        <w:fldChar w:fldCharType="separate"/>
      </w: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  <w:t>7</w:t>
      </w:r>
      <w:r>
        <w:rPr>
          <w:rFonts w:ascii="宋体" w:hAnsi="宋体" w:eastAsia="宋体" w:cs="宋体"/>
          <w:spacing w:val="-3"/>
          <w:sz w:val="24"/>
          <w:szCs w:val="24"/>
        </w:rPr>
        <w:t>.</w:t>
      </w: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spacing w:val="-3"/>
          <w:sz w:val="24"/>
          <w:szCs w:val="24"/>
        </w:rPr>
        <w:fldChar w:fldCharType="end"/>
      </w:r>
      <w:r>
        <w:rPr>
          <w:rFonts w:ascii="宋体" w:hAnsi="宋体" w:eastAsia="宋体" w:cs="宋体"/>
          <w:spacing w:val="-5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服务与承诺</w:t>
      </w:r>
    </w:p>
    <w:p>
      <w:pPr>
        <w:spacing w:before="183" w:line="219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供应商自行编写，内容包括成果的设计、编制及技</w:t>
      </w:r>
      <w:r>
        <w:rPr>
          <w:rFonts w:ascii="宋体" w:hAnsi="宋体" w:eastAsia="宋体" w:cs="宋体"/>
          <w:spacing w:val="-1"/>
          <w:sz w:val="24"/>
          <w:szCs w:val="24"/>
        </w:rPr>
        <w:t>术服务支持等相关服务。</w:t>
      </w:r>
    </w:p>
    <w:p>
      <w:pPr>
        <w:spacing w:before="183" w:line="219" w:lineRule="auto"/>
        <w:ind w:firstLine="42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fldChar w:fldCharType="begin"/>
      </w:r>
      <w:r>
        <w:instrText xml:space="preserve"> HYPERLINK "13.3.8.2" </w:instrText>
      </w:r>
      <w:r>
        <w:fldChar w:fldCharType="separate"/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7</w:t>
      </w:r>
      <w:r>
        <w:rPr>
          <w:rFonts w:ascii="宋体" w:hAnsi="宋体" w:eastAsia="宋体" w:cs="宋体"/>
          <w:spacing w:val="-1"/>
          <w:sz w:val="24"/>
          <w:szCs w:val="24"/>
        </w:rPr>
        <w:t>.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6</w:t>
      </w:r>
      <w:r>
        <w:rPr>
          <w:rFonts w:ascii="宋体" w:hAnsi="宋体" w:eastAsia="宋体" w:cs="宋体"/>
          <w:spacing w:val="-1"/>
          <w:sz w:val="24"/>
          <w:szCs w:val="24"/>
        </w:rPr>
        <w:fldChar w:fldCharType="end"/>
      </w:r>
      <w:r>
        <w:rPr>
          <w:rFonts w:ascii="宋体" w:hAnsi="宋体" w:eastAsia="宋体" w:cs="宋体"/>
          <w:spacing w:val="-5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供应商企业法人营业执照</w:t>
      </w: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原件或复印件加盖公章</w:t>
      </w:r>
      <w:r>
        <w:rPr>
          <w:rFonts w:ascii="宋体" w:hAnsi="宋体" w:eastAsia="宋体" w:cs="宋体"/>
          <w:spacing w:val="-1"/>
          <w:sz w:val="24"/>
          <w:szCs w:val="24"/>
        </w:rPr>
        <w:t>。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有委托代理人填写委托代理书。</w:t>
      </w:r>
    </w:p>
    <w:p>
      <w:pPr>
        <w:spacing w:before="185" w:line="218" w:lineRule="auto"/>
        <w:ind w:firstLine="468" w:firstLineChars="200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8</w:t>
      </w:r>
      <w:r>
        <w:rPr>
          <w:rFonts w:ascii="宋体" w:hAnsi="宋体" w:eastAsia="宋体" w:cs="宋体"/>
          <w:spacing w:val="-3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.磋商报价说明</w:t>
      </w:r>
    </w:p>
    <w:p>
      <w:pPr>
        <w:spacing w:before="139" w:line="219" w:lineRule="auto"/>
        <w:ind w:left="511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  <w:t>8</w:t>
      </w:r>
      <w:r>
        <w:rPr>
          <w:rFonts w:ascii="宋体" w:hAnsi="宋体" w:eastAsia="宋体" w:cs="宋体"/>
          <w:spacing w:val="2"/>
          <w:sz w:val="24"/>
          <w:szCs w:val="24"/>
        </w:rPr>
        <w:t>.1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  <w:u w:val="single" w:color="auto"/>
        </w:rPr>
        <w:t>供应商应根据采购机构提供的磋商</w:t>
      </w:r>
      <w:r>
        <w:rPr>
          <w:rFonts w:ascii="宋体" w:hAnsi="宋体" w:eastAsia="宋体" w:cs="宋体"/>
          <w:spacing w:val="1"/>
          <w:sz w:val="24"/>
          <w:szCs w:val="24"/>
          <w:u w:val="single" w:color="auto"/>
        </w:rPr>
        <w:t>文件、各自情况等进行磋商报</w:t>
      </w:r>
    </w:p>
    <w:p>
      <w:pPr>
        <w:spacing w:before="183" w:line="360" w:lineRule="auto"/>
        <w:ind w:left="23" w:right="59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  <w:u w:val="single" w:color="auto"/>
        </w:rPr>
        <w:t>价的编制，磋商报价应包括采购范围内的全部内容。</w:t>
      </w:r>
      <w:r>
        <w:rPr>
          <w:rFonts w:ascii="宋体" w:hAnsi="宋体" w:eastAsia="宋体" w:cs="宋体"/>
          <w:spacing w:val="-3"/>
          <w:sz w:val="24"/>
          <w:szCs w:val="24"/>
          <w:u w:val="single" w:color="000000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所有价格为含税全包价，</w:t>
      </w:r>
      <w:r>
        <w:rPr>
          <w:rFonts w:ascii="宋体" w:hAnsi="宋体" w:eastAsia="宋体" w:cs="宋体"/>
          <w:spacing w:val="-3"/>
          <w:sz w:val="24"/>
          <w:szCs w:val="24"/>
          <w:u w:val="single" w:color="auto"/>
        </w:rPr>
        <w:t>包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  <w:u w:val="single" w:color="auto"/>
        </w:rPr>
        <w:t>含提供相关服务的所有费用，含产生的人员工资(需单列各岗位人员工资)，人员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  <w:u w:val="single" w:color="auto"/>
        </w:rPr>
        <w:t>保险，人员劳保，人员福利，人员服装、办公运行耗材、税金等相关服务的所有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  <w:u w:val="single" w:color="auto"/>
        </w:rPr>
        <w:t>费用。供应商应充分考虑本项目合同实施期间可能发生的一切费用，并承担由此</w:t>
      </w:r>
    </w:p>
    <w:p>
      <w:pPr>
        <w:spacing w:before="1" w:line="217" w:lineRule="auto"/>
        <w:ind w:left="2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  <w:u w:val="single" w:color="auto"/>
        </w:rPr>
        <w:t>而带来的风险。凡供应商在报价中未列明但又为本次采购所必备的项目或遗漏项</w:t>
      </w:r>
    </w:p>
    <w:p>
      <w:pPr>
        <w:spacing w:before="184" w:line="218" w:lineRule="auto"/>
        <w:ind w:left="6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>目，采购人将一律视为已包括在其报价中，在合同执行中将不予考虑。</w:t>
      </w:r>
    </w:p>
    <w:p>
      <w:pPr>
        <w:spacing w:before="183" w:line="360" w:lineRule="auto"/>
        <w:ind w:left="23" w:right="24" w:firstLine="488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  <w:t>8</w:t>
      </w:r>
      <w:r>
        <w:rPr>
          <w:rFonts w:ascii="宋体" w:hAnsi="宋体" w:eastAsia="宋体" w:cs="宋体"/>
          <w:spacing w:val="2"/>
          <w:sz w:val="24"/>
          <w:szCs w:val="24"/>
        </w:rPr>
        <w:t>.</w:t>
      </w:r>
      <w:r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  <w:t>3</w:t>
      </w:r>
      <w:r>
        <w:rPr>
          <w:rFonts w:ascii="宋体" w:hAnsi="宋体" w:eastAsia="宋体" w:cs="宋体"/>
          <w:spacing w:val="-4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  <w:u w:val="single" w:color="auto"/>
        </w:rPr>
        <w:t>大写金额和小写金额不一致的，以</w:t>
      </w:r>
      <w:r>
        <w:rPr>
          <w:rFonts w:ascii="宋体" w:hAnsi="宋体" w:eastAsia="宋体" w:cs="宋体"/>
          <w:spacing w:val="1"/>
          <w:sz w:val="24"/>
          <w:szCs w:val="24"/>
          <w:u w:val="single" w:color="auto"/>
        </w:rPr>
        <w:t>大写金额为准；总价金额与按单价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  <w:u w:val="single" w:color="auto"/>
        </w:rPr>
        <w:t>汇总金额不一致的，以单价金额计算结果为准；单价金额小数点有明显错位的，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  <w:u w:val="single" w:color="auto"/>
        </w:rPr>
        <w:t>应以总价为准，并修改单价；对不同文字文本响应文件的解释发生异议的，以中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  <w:u w:val="single" w:color="auto"/>
        </w:rPr>
        <w:t>文文本为准。按上述修正错误的原则及方法调整或修正响应文件的报价，供应商</w:t>
      </w:r>
    </w:p>
    <w:p>
      <w:pPr>
        <w:spacing w:before="2" w:line="217" w:lineRule="auto"/>
        <w:ind w:left="4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  <w:u w:val="single" w:color="auto"/>
        </w:rPr>
        <w:t>同意后，调整后的报价对供应商起约束作用。如果供应商不接受修正后的磋商报</w:t>
      </w:r>
    </w:p>
    <w:p>
      <w:pPr>
        <w:spacing w:before="184" w:line="218" w:lineRule="auto"/>
        <w:ind w:left="2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>价，则其报价将被拒绝</w:t>
      </w:r>
      <w:r>
        <w:rPr>
          <w:rFonts w:ascii="宋体" w:hAnsi="宋体" w:eastAsia="宋体" w:cs="宋体"/>
          <w:spacing w:val="-1"/>
          <w:sz w:val="24"/>
          <w:szCs w:val="24"/>
        </w:rPr>
        <w:t>。</w:t>
      </w:r>
    </w:p>
    <w:p>
      <w:pPr>
        <w:pStyle w:val="2"/>
        <w:numPr>
          <w:ilvl w:val="0"/>
          <w:numId w:val="0"/>
        </w:numPr>
        <w:spacing w:line="433" w:lineRule="auto"/>
        <w:ind w:firstLine="420" w:firstLineChars="200"/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pict>
          <v:rect id="_x0000_s1032" o:spid="_x0000_s1032" o:spt="1" style="position:absolute;left:0pt;margin-left:90pt;margin-top:71.75pt;height:0.5pt;width:415.3pt;mso-position-horizontal-relative:page;mso-position-vertical-relative:page;z-index:251661312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9.</w:t>
      </w:r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响应文件的递交</w:t>
      </w:r>
    </w:p>
    <w:p>
      <w:pPr>
        <w:pStyle w:val="2"/>
        <w:numPr>
          <w:ilvl w:val="0"/>
          <w:numId w:val="0"/>
        </w:numPr>
        <w:spacing w:line="433" w:lineRule="auto"/>
        <w:ind w:firstLine="488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  <w:t>9</w:t>
      </w:r>
      <w:r>
        <w:rPr>
          <w:rFonts w:ascii="宋体" w:hAnsi="宋体" w:eastAsia="宋体" w:cs="宋体"/>
          <w:spacing w:val="2"/>
          <w:sz w:val="24"/>
          <w:szCs w:val="24"/>
        </w:rPr>
        <w:t>.1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供应商应按磋商文件第一章《竞争性磋</w:t>
      </w:r>
      <w:r>
        <w:rPr>
          <w:rFonts w:ascii="宋体" w:hAnsi="宋体" w:eastAsia="宋体" w:cs="宋体"/>
          <w:spacing w:val="1"/>
          <w:sz w:val="24"/>
          <w:szCs w:val="24"/>
        </w:rPr>
        <w:t>商公告》中规定的地点，于</w:t>
      </w:r>
      <w:r>
        <w:rPr>
          <w:rFonts w:hint="eastAsia" w:ascii="宋体" w:hAnsi="宋体" w:eastAsia="宋体" w:cs="宋体"/>
          <w:spacing w:val="1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pacing w:val="1"/>
          <w:sz w:val="24"/>
          <w:szCs w:val="24"/>
          <w:lang w:val="en-US" w:eastAsia="zh-CN"/>
        </w:rPr>
        <w:t>不公开）</w:t>
      </w:r>
      <w:r>
        <w:rPr>
          <w:rFonts w:ascii="宋体" w:hAnsi="宋体" w:eastAsia="宋体" w:cs="宋体"/>
          <w:spacing w:val="1"/>
          <w:sz w:val="24"/>
          <w:szCs w:val="24"/>
        </w:rPr>
        <w:t>开</w:t>
      </w:r>
      <w:r>
        <w:rPr>
          <w:rFonts w:ascii="宋体" w:hAnsi="宋体" w:eastAsia="宋体" w:cs="宋体"/>
          <w:spacing w:val="-3"/>
          <w:sz w:val="24"/>
          <w:szCs w:val="24"/>
        </w:rPr>
        <w:t>标当日递交响应文件截止时间前，将响应文件密封送达指定地点。在截止时间后</w:t>
      </w:r>
      <w:r>
        <w:rPr>
          <w:rFonts w:ascii="宋体" w:hAnsi="宋体" w:eastAsia="宋体" w:cs="宋体"/>
          <w:sz w:val="24"/>
          <w:szCs w:val="24"/>
        </w:rPr>
        <w:t>送达的响应文件为无效文件，采购人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或</w:t>
      </w:r>
      <w:r>
        <w:rPr>
          <w:rFonts w:ascii="宋体" w:hAnsi="宋体" w:eastAsia="宋体" w:cs="宋体"/>
          <w:spacing w:val="-1"/>
          <w:sz w:val="24"/>
          <w:szCs w:val="24"/>
        </w:rPr>
        <w:t>磋商小组将拒收。</w:t>
      </w:r>
    </w:p>
    <w:p>
      <w:pPr>
        <w:spacing w:before="184" w:line="360" w:lineRule="auto"/>
        <w:ind w:left="26" w:right="80" w:firstLine="485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  <w:t>9</w:t>
      </w:r>
      <w:r>
        <w:rPr>
          <w:rFonts w:ascii="宋体" w:hAnsi="宋体" w:eastAsia="宋体" w:cs="宋体"/>
          <w:spacing w:val="2"/>
          <w:sz w:val="24"/>
          <w:szCs w:val="24"/>
        </w:rPr>
        <w:t>.2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供应商在提交响应文件截止时间前，可</w:t>
      </w:r>
      <w:r>
        <w:rPr>
          <w:rFonts w:ascii="宋体" w:hAnsi="宋体" w:eastAsia="宋体" w:cs="宋体"/>
          <w:spacing w:val="1"/>
          <w:sz w:val="24"/>
          <w:szCs w:val="24"/>
        </w:rPr>
        <w:t>以对所提交的响应文件进行补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充、修改或者撤回，并书面通知采购人、采购代理机构。补充、修改的内容</w:t>
      </w:r>
      <w:r>
        <w:rPr>
          <w:rFonts w:ascii="宋体" w:hAnsi="宋体" w:eastAsia="宋体" w:cs="宋体"/>
          <w:spacing w:val="-4"/>
          <w:sz w:val="24"/>
          <w:szCs w:val="24"/>
        </w:rPr>
        <w:t>作为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响应文件的组成部分。补充、修改的内容与响应文件不一致的，以补充、修</w:t>
      </w:r>
      <w:r>
        <w:rPr>
          <w:rFonts w:ascii="宋体" w:hAnsi="宋体" w:eastAsia="宋体" w:cs="宋体"/>
          <w:spacing w:val="-4"/>
          <w:sz w:val="24"/>
          <w:szCs w:val="24"/>
        </w:rPr>
        <w:t>改的</w:t>
      </w:r>
    </w:p>
    <w:p>
      <w:pPr>
        <w:spacing w:line="219" w:lineRule="auto"/>
        <w:ind w:left="5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8"/>
          <w:sz w:val="24"/>
          <w:szCs w:val="24"/>
        </w:rPr>
        <w:t>内容为准。</w:t>
      </w:r>
    </w:p>
    <w:p>
      <w:pPr>
        <w:spacing w:before="183" w:line="219" w:lineRule="auto"/>
        <w:ind w:left="506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10</w:t>
      </w: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.递交响应文件截止时间</w:t>
      </w:r>
    </w:p>
    <w:p>
      <w:pPr>
        <w:spacing w:before="183" w:line="218" w:lineRule="auto"/>
        <w:ind w:left="50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递交响应文件截止时间见磋商文件第一章《竞争性磋商公告》。</w:t>
      </w:r>
    </w:p>
    <w:p>
      <w:pPr>
        <w:spacing w:before="162" w:line="221" w:lineRule="auto"/>
        <w:ind w:left="2777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宋体" w:hAnsi="宋体" w:eastAsia="宋体" w:cs="宋体"/>
          <w:spacing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、开标、评审与定标</w:t>
      </w:r>
    </w:p>
    <w:p>
      <w:pPr>
        <w:spacing w:before="184" w:line="360" w:lineRule="auto"/>
        <w:ind w:left="26" w:right="80" w:firstLine="485"/>
        <w:jc w:val="both"/>
        <w:rPr>
          <w:rFonts w:ascii="宋体" w:hAnsi="宋体" w:eastAsia="宋体" w:cs="宋体"/>
          <w:b/>
          <w:bCs/>
          <w:spacing w:val="2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pacing w:val="2"/>
          <w:sz w:val="24"/>
          <w:szCs w:val="24"/>
          <w:lang w:val="en-US" w:eastAsia="zh-CN"/>
        </w:rPr>
        <w:t>11</w:t>
      </w: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.开标一般规定</w:t>
      </w:r>
    </w:p>
    <w:p>
      <w:pPr>
        <w:spacing w:before="184" w:line="360" w:lineRule="auto"/>
        <w:ind w:left="26" w:right="80" w:firstLine="485"/>
        <w:jc w:val="both"/>
        <w:rPr>
          <w:rFonts w:ascii="宋体" w:hAnsi="宋体" w:eastAsia="宋体" w:cs="宋体"/>
          <w:spacing w:val="2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采购</w:t>
      </w:r>
      <w:r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  <w:t>方或磋商小组</w:t>
      </w:r>
      <w:r>
        <w:rPr>
          <w:rFonts w:ascii="宋体" w:hAnsi="宋体" w:eastAsia="宋体" w:cs="宋体"/>
          <w:spacing w:val="2"/>
          <w:sz w:val="24"/>
          <w:szCs w:val="24"/>
        </w:rPr>
        <w:t>将在磋商文件第一章《竞争性磋商公告》中规定的时间 和地点组织</w:t>
      </w:r>
      <w:r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  <w:t>不</w:t>
      </w:r>
      <w:r>
        <w:rPr>
          <w:rFonts w:ascii="宋体" w:hAnsi="宋体" w:eastAsia="宋体" w:cs="宋体"/>
          <w:spacing w:val="2"/>
          <w:sz w:val="24"/>
          <w:szCs w:val="24"/>
        </w:rPr>
        <w:t>公开开标。</w:t>
      </w:r>
    </w:p>
    <w:p>
      <w:pPr>
        <w:spacing w:before="184" w:line="220" w:lineRule="auto"/>
        <w:ind w:left="506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12</w:t>
      </w:r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.磋商小组</w:t>
      </w:r>
    </w:p>
    <w:p>
      <w:pPr>
        <w:spacing w:before="181" w:line="219" w:lineRule="auto"/>
        <w:ind w:left="506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12</w:t>
      </w:r>
      <w:r>
        <w:rPr>
          <w:rFonts w:ascii="宋体" w:hAnsi="宋体" w:eastAsia="宋体" w:cs="宋体"/>
          <w:spacing w:val="-1"/>
          <w:sz w:val="24"/>
          <w:szCs w:val="24"/>
        </w:rPr>
        <w:t>.1</w:t>
      </w:r>
      <w:r>
        <w:rPr>
          <w:rFonts w:ascii="宋体" w:hAnsi="宋体" w:eastAsia="宋体" w:cs="宋体"/>
          <w:spacing w:val="-4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开标后，磋商小组进行评审。</w:t>
      </w:r>
    </w:p>
    <w:p>
      <w:pPr>
        <w:spacing w:before="184" w:line="360" w:lineRule="auto"/>
        <w:ind w:left="26" w:right="80" w:firstLine="485"/>
        <w:jc w:val="both"/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  <w:t>12.2 采购方将根据本项目的特点依法组建磋商小组，其成员由采购方代表及相关评审专家共 3 人以上单数组成。</w:t>
      </w:r>
    </w:p>
    <w:p>
      <w:pPr>
        <w:spacing w:before="184" w:line="360" w:lineRule="auto"/>
        <w:ind w:left="26" w:right="80" w:firstLine="485"/>
        <w:jc w:val="both"/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  <w:t>12.3 磋商小组独立开展工作，负责审议所有响应文件，并向采购方推荐成交候选人或直接确定成交供应商。</w:t>
      </w:r>
    </w:p>
    <w:p>
      <w:pPr>
        <w:spacing w:before="184" w:line="360" w:lineRule="auto"/>
        <w:ind w:left="26" w:right="80" w:firstLine="485"/>
        <w:jc w:val="both"/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  <w:t>12.4 磋商小组将对供应商的商业、技术秘密予以保密。</w:t>
      </w:r>
    </w:p>
    <w:p>
      <w:pPr>
        <w:spacing w:before="184" w:line="219" w:lineRule="auto"/>
        <w:ind w:left="508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13</w:t>
      </w:r>
      <w:r>
        <w:rPr>
          <w:rFonts w:ascii="宋体" w:hAnsi="宋体" w:eastAsia="宋体" w:cs="宋体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.供应商瑕疵滞后发现的处理规则</w:t>
      </w:r>
    </w:p>
    <w:p>
      <w:pPr>
        <w:spacing w:before="183" w:line="360" w:lineRule="auto"/>
        <w:ind w:left="23" w:right="200" w:firstLine="481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无论基于何种原因，各项本应作拒绝处理的情形即便未被及</w:t>
      </w:r>
      <w:r>
        <w:rPr>
          <w:rFonts w:ascii="宋体" w:hAnsi="宋体" w:eastAsia="宋体" w:cs="宋体"/>
          <w:spacing w:val="-4"/>
          <w:sz w:val="24"/>
          <w:szCs w:val="24"/>
        </w:rPr>
        <w:t>时发现而使该供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应商进入初审、综合评审或其他后续程序，包括已经签订合同的情形，一旦供应</w:t>
      </w:r>
    </w:p>
    <w:p>
      <w:pPr>
        <w:spacing w:line="218" w:lineRule="auto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商被拒绝或该供应商的此前评议结果被取消，相关的一切损失均由该供</w:t>
      </w:r>
      <w:r>
        <w:rPr>
          <w:rFonts w:ascii="宋体" w:hAnsi="宋体" w:eastAsia="宋体" w:cs="宋体"/>
          <w:spacing w:val="-5"/>
          <w:sz w:val="24"/>
          <w:szCs w:val="24"/>
        </w:rPr>
        <w:t>应商承担。</w:t>
      </w:r>
    </w:p>
    <w:p>
      <w:pPr>
        <w:spacing w:before="184" w:line="219" w:lineRule="auto"/>
        <w:ind w:left="508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14</w:t>
      </w: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.采购项目终止</w:t>
      </w:r>
    </w:p>
    <w:p>
      <w:pPr>
        <w:spacing w:before="183" w:line="468" w:lineRule="exact"/>
        <w:ind w:left="508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1"/>
          <w:position w:val="17"/>
          <w:sz w:val="24"/>
          <w:szCs w:val="24"/>
          <w:lang w:val="en-US" w:eastAsia="zh-CN"/>
        </w:rPr>
        <w:t>14</w:t>
      </w:r>
      <w:r>
        <w:rPr>
          <w:rFonts w:ascii="宋体" w:hAnsi="宋体" w:eastAsia="宋体" w:cs="宋体"/>
          <w:spacing w:val="1"/>
          <w:position w:val="17"/>
          <w:sz w:val="24"/>
          <w:szCs w:val="24"/>
        </w:rPr>
        <w:t>.1</w:t>
      </w:r>
      <w:r>
        <w:rPr>
          <w:rFonts w:ascii="宋体" w:hAnsi="宋体" w:eastAsia="宋体" w:cs="宋体"/>
          <w:spacing w:val="-23"/>
          <w:position w:val="1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position w:val="17"/>
          <w:sz w:val="24"/>
          <w:szCs w:val="24"/>
        </w:rPr>
        <w:t>出现下列情形之一的，应当终止磋商采购活动，发布项目终止</w:t>
      </w:r>
    </w:p>
    <w:p>
      <w:pPr>
        <w:spacing w:before="2" w:line="217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公告并说明原因，重新开展采购活动：</w:t>
      </w:r>
    </w:p>
    <w:p>
      <w:pPr>
        <w:spacing w:before="184" w:line="468" w:lineRule="exact"/>
        <w:ind w:left="52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position w:val="17"/>
          <w:sz w:val="24"/>
          <w:szCs w:val="24"/>
        </w:rPr>
        <w:t>1）因情况变化，不再符合规定的竞争性磋商采购方式适用情形的；</w:t>
      </w:r>
    </w:p>
    <w:p>
      <w:pPr>
        <w:spacing w:before="1" w:line="218" w:lineRule="auto"/>
        <w:ind w:left="50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2）出现影响采购公正的违法、违规行为的；</w:t>
      </w:r>
    </w:p>
    <w:p>
      <w:pPr>
        <w:spacing w:before="183" w:line="468" w:lineRule="exact"/>
        <w:ind w:left="508"/>
        <w:rPr>
          <w:rFonts w:ascii="宋体" w:hAnsi="宋体" w:eastAsia="宋体" w:cs="宋体"/>
          <w:spacing w:val="1"/>
          <w:position w:val="17"/>
          <w:sz w:val="24"/>
          <w:szCs w:val="24"/>
        </w:rPr>
      </w:pPr>
      <w:r>
        <w:rPr>
          <w:rFonts w:hint="eastAsia" w:ascii="宋体" w:hAnsi="宋体" w:eastAsia="宋体" w:cs="宋体"/>
          <w:spacing w:val="1"/>
          <w:position w:val="17"/>
          <w:sz w:val="24"/>
          <w:szCs w:val="24"/>
          <w:lang w:val="en-US" w:eastAsia="zh-CN"/>
        </w:rPr>
        <w:t>14</w:t>
      </w:r>
      <w:r>
        <w:rPr>
          <w:rFonts w:ascii="宋体" w:hAnsi="宋体" w:eastAsia="宋体" w:cs="宋体"/>
          <w:spacing w:val="1"/>
          <w:position w:val="17"/>
          <w:sz w:val="24"/>
          <w:szCs w:val="24"/>
        </w:rPr>
        <w:t>.2 在采购活动中因重大变故，采购任务取消的，采购</w:t>
      </w:r>
      <w:r>
        <w:rPr>
          <w:rFonts w:hint="eastAsia" w:ascii="宋体" w:hAnsi="宋体" w:eastAsia="宋体" w:cs="宋体"/>
          <w:spacing w:val="1"/>
          <w:position w:val="17"/>
          <w:sz w:val="24"/>
          <w:szCs w:val="24"/>
          <w:lang w:val="en-US" w:eastAsia="zh-CN"/>
        </w:rPr>
        <w:t>方</w:t>
      </w:r>
      <w:r>
        <w:rPr>
          <w:rFonts w:ascii="宋体" w:hAnsi="宋体" w:eastAsia="宋体" w:cs="宋体"/>
          <w:spacing w:val="1"/>
          <w:position w:val="17"/>
          <w:sz w:val="24"/>
          <w:szCs w:val="24"/>
        </w:rPr>
        <w:t>应当终止采购活动，发布项目终止公告。</w:t>
      </w:r>
    </w:p>
    <w:p>
      <w:pPr>
        <w:spacing w:before="241" w:line="221" w:lineRule="auto"/>
        <w:ind w:left="3195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五</w:t>
      </w:r>
      <w:r>
        <w:rPr>
          <w:rFonts w:ascii="宋体" w:hAnsi="宋体" w:eastAsia="宋体" w:cs="宋体"/>
          <w:spacing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、合同的授予</w:t>
      </w:r>
    </w:p>
    <w:p>
      <w:pPr>
        <w:spacing w:before="184" w:line="219" w:lineRule="auto"/>
        <w:ind w:left="508"/>
        <w:outlineLvl w:val="2"/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15.成交通知书</w:t>
      </w:r>
    </w:p>
    <w:p>
      <w:pPr>
        <w:spacing w:before="183" w:line="468" w:lineRule="exact"/>
        <w:ind w:left="508"/>
        <w:rPr>
          <w:rFonts w:hint="default" w:ascii="宋体" w:hAnsi="宋体" w:eastAsia="宋体" w:cs="宋体"/>
          <w:spacing w:val="1"/>
          <w:position w:val="17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pacing w:val="1"/>
          <w:position w:val="17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1"/>
          <w:position w:val="17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pacing w:val="1"/>
          <w:position w:val="17"/>
          <w:sz w:val="24"/>
          <w:szCs w:val="24"/>
        </w:rPr>
        <w:t>在报价有效期期满之前，采购</w:t>
      </w:r>
      <w:r>
        <w:rPr>
          <w:rFonts w:hint="eastAsia" w:ascii="宋体" w:hAnsi="宋体" w:eastAsia="宋体" w:cs="宋体"/>
          <w:spacing w:val="1"/>
          <w:position w:val="17"/>
          <w:sz w:val="24"/>
          <w:szCs w:val="24"/>
          <w:lang w:val="en-US" w:eastAsia="zh-CN"/>
        </w:rPr>
        <w:t>方</w:t>
      </w:r>
      <w:r>
        <w:rPr>
          <w:rFonts w:ascii="宋体" w:hAnsi="宋体" w:eastAsia="宋体" w:cs="宋体"/>
          <w:spacing w:val="1"/>
          <w:position w:val="17"/>
          <w:sz w:val="24"/>
          <w:szCs w:val="24"/>
        </w:rPr>
        <w:t>将以书面形式</w:t>
      </w:r>
      <w:r>
        <w:rPr>
          <w:rFonts w:hint="eastAsia" w:ascii="宋体" w:hAnsi="宋体" w:eastAsia="宋体" w:cs="宋体"/>
          <w:spacing w:val="1"/>
          <w:position w:val="17"/>
          <w:sz w:val="24"/>
          <w:szCs w:val="24"/>
          <w:lang w:val="en-US" w:eastAsia="zh-CN"/>
        </w:rPr>
        <w:t>或电话等形式</w:t>
      </w:r>
      <w:r>
        <w:rPr>
          <w:rFonts w:ascii="宋体" w:hAnsi="宋体" w:eastAsia="宋体" w:cs="宋体"/>
          <w:spacing w:val="1"/>
          <w:position w:val="17"/>
          <w:sz w:val="24"/>
          <w:szCs w:val="24"/>
        </w:rPr>
        <w:t>通知成交供应商， 确认其报价已被接受</w:t>
      </w:r>
      <w:r>
        <w:rPr>
          <w:rFonts w:hint="eastAsia" w:ascii="宋体" w:hAnsi="宋体" w:eastAsia="宋体" w:cs="宋体"/>
          <w:spacing w:val="1"/>
          <w:position w:val="17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pacing w:val="1"/>
          <w:position w:val="17"/>
          <w:sz w:val="24"/>
          <w:szCs w:val="24"/>
          <w:lang w:val="en-US" w:eastAsia="zh-CN"/>
        </w:rPr>
        <w:t>下一步将签订采购合同。</w:t>
      </w:r>
    </w:p>
    <w:p>
      <w:pPr>
        <w:spacing w:before="184" w:line="221" w:lineRule="auto"/>
        <w:ind w:left="508"/>
        <w:outlineLvl w:val="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6.签订合同</w:t>
      </w:r>
    </w:p>
    <w:p>
      <w:pPr>
        <w:spacing w:before="183" w:line="468" w:lineRule="exact"/>
        <w:ind w:firstLine="484" w:firstLineChars="200"/>
        <w:rPr>
          <w:rFonts w:ascii="宋体" w:hAnsi="宋体" w:eastAsia="宋体" w:cs="宋体"/>
          <w:spacing w:val="1"/>
          <w:position w:val="17"/>
          <w:sz w:val="24"/>
          <w:szCs w:val="24"/>
        </w:rPr>
      </w:pPr>
      <w:r>
        <w:rPr>
          <w:rFonts w:ascii="宋体" w:hAnsi="宋体" w:eastAsia="宋体" w:cs="宋体"/>
          <w:spacing w:val="1"/>
          <w:position w:val="17"/>
          <w:sz w:val="24"/>
          <w:szCs w:val="24"/>
        </w:rPr>
        <w:t>成交供应商应按成交通知书</w:t>
      </w:r>
      <w:bookmarkStart w:id="12" w:name="_GoBack"/>
      <w:bookmarkEnd w:id="12"/>
      <w:r>
        <w:rPr>
          <w:rFonts w:ascii="宋体" w:hAnsi="宋体" w:eastAsia="宋体" w:cs="宋体"/>
          <w:spacing w:val="1"/>
          <w:position w:val="17"/>
          <w:sz w:val="24"/>
          <w:szCs w:val="24"/>
        </w:rPr>
        <w:t>指定的时间、地点与采购人签订合同。磋商文件</w:t>
      </w:r>
      <w:r>
        <w:rPr>
          <w:rFonts w:hint="eastAsia" w:ascii="宋体" w:hAnsi="宋体" w:eastAsia="宋体" w:cs="宋体"/>
          <w:spacing w:val="1"/>
          <w:position w:val="17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pacing w:val="1"/>
          <w:position w:val="17"/>
          <w:sz w:val="24"/>
          <w:szCs w:val="24"/>
        </w:rPr>
        <w:t>成交供应商的响应文件及澄清文件等，均为签订合同的依据。</w:t>
      </w:r>
    </w:p>
    <w:p>
      <w:pPr>
        <w:spacing w:before="183" w:line="468" w:lineRule="exact"/>
        <w:ind w:firstLine="484" w:firstLineChars="200"/>
        <w:rPr>
          <w:rFonts w:ascii="宋体" w:hAnsi="宋体" w:eastAsia="宋体" w:cs="宋体"/>
          <w:spacing w:val="1"/>
          <w:position w:val="17"/>
          <w:sz w:val="24"/>
          <w:szCs w:val="24"/>
        </w:rPr>
        <w:sectPr>
          <w:headerReference r:id="rId11" w:type="default"/>
          <w:footerReference r:id="rId12" w:type="default"/>
          <w:pgSz w:w="11906" w:h="16839"/>
          <w:pgMar w:top="1454" w:right="1599" w:bottom="1166" w:left="1785" w:header="871" w:footer="952" w:gutter="0"/>
          <w:cols w:space="720" w:num="1"/>
        </w:sectPr>
      </w:pPr>
    </w:p>
    <w:p>
      <w:pPr>
        <w:spacing w:before="29" w:line="228" w:lineRule="auto"/>
        <w:ind w:left="818"/>
        <w:rPr>
          <w:rFonts w:hint="default" w:ascii="宋体" w:hAnsi="宋体" w:eastAsia="宋体" w:cs="宋体"/>
          <w:sz w:val="20"/>
          <w:szCs w:val="2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911225</wp:posOffset>
                </wp:positionV>
                <wp:extent cx="5274310" cy="6350"/>
                <wp:effectExtent l="0" t="0" r="0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31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0pt;margin-top:71.75pt;height:0.5pt;width:415.3pt;mso-position-horizontal-relative:page;mso-position-vertical-relative:page;z-index:251663360;mso-width-relative:page;mso-height-relative:page;" fillcolor="#000000" filled="t" stroked="f" coordsize="21600,21600" o:allowincell="f" o:gfxdata="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BWW&#10;wfvZAAAADAEAAA8AAAAAAAAAAQAgAAAAIgAAAGRycy9kb3ducmV2LnhtbFBLAQIUABQAAAAIAIdO&#10;4kAsEbyxsAEAAF0DAAAOAAAAAAAAAAEAIAAAACgBAABkcnMvZTJvRG9jLnhtbFBLBQYAAAAABgAG&#10;AFkBAABK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 w:eastAsia="宋体" w:cs="宋体"/>
          <w:spacing w:val="6"/>
          <w:sz w:val="20"/>
          <w:szCs w:val="20"/>
        </w:rPr>
        <w:t>项目名称：</w:t>
      </w:r>
      <w:r>
        <w:rPr>
          <w:rFonts w:ascii="宋体" w:hAnsi="宋体" w:eastAsia="宋体" w:cs="宋体"/>
          <w:spacing w:val="-30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山东恒宜源海洋食品有限公司</w:t>
      </w:r>
    </w:p>
    <w:p>
      <w:pPr>
        <w:spacing w:before="183" w:line="468" w:lineRule="exact"/>
        <w:ind w:firstLine="856" w:firstLineChars="400"/>
        <w:rPr>
          <w:rFonts w:hint="eastAsia" w:asciiTheme="majorEastAsia" w:hAnsiTheme="majorEastAsia" w:eastAsiaTheme="majorEastAsia" w:cstheme="majorEastAsia"/>
          <w:sz w:val="20"/>
          <w:szCs w:val="20"/>
          <w:lang w:val="en-US" w:eastAsia="zh-CN"/>
        </w:rPr>
      </w:pPr>
      <w:r>
        <w:rPr>
          <w:rFonts w:ascii="宋体" w:hAnsi="宋体" w:eastAsia="宋体" w:cs="宋体"/>
          <w:spacing w:val="7"/>
          <w:sz w:val="20"/>
          <w:szCs w:val="20"/>
        </w:rPr>
        <w:t>项目编号：</w:t>
      </w:r>
      <w:r>
        <w:rPr>
          <w:rFonts w:hint="eastAsia" w:asciiTheme="majorEastAsia" w:hAnsiTheme="majorEastAsia" w:eastAsiaTheme="majorEastAsia" w:cstheme="majorEastAsia"/>
          <w:sz w:val="20"/>
          <w:szCs w:val="20"/>
          <w:lang w:val="en-US" w:eastAsia="zh-CN"/>
        </w:rPr>
        <w:t>HYY2024-0601</w:t>
      </w:r>
    </w:p>
    <w:p>
      <w:pPr>
        <w:spacing w:before="144" w:line="224" w:lineRule="auto"/>
        <w:ind w:left="2090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第三章</w:t>
      </w:r>
      <w:r>
        <w:rPr>
          <w:rFonts w:ascii="宋体" w:hAnsi="宋体" w:eastAsia="宋体" w:cs="宋体"/>
          <w:spacing w:val="9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项目说明、采购内容</w:t>
      </w:r>
    </w:p>
    <w:p/>
    <w:p>
      <w:pPr>
        <w:spacing w:before="184" w:line="468" w:lineRule="exact"/>
        <w:ind w:left="521" w:firstLine="476" w:firstLineChars="200"/>
        <w:rPr>
          <w:rFonts w:hint="eastAsia" w:ascii="宋体" w:hAnsi="宋体" w:eastAsia="宋体" w:cs="宋体"/>
          <w:spacing w:val="-1"/>
          <w:position w:val="17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1"/>
          <w:position w:val="17"/>
          <w:sz w:val="24"/>
          <w:szCs w:val="24"/>
          <w:lang w:val="en-US" w:eastAsia="zh-CN"/>
        </w:rPr>
        <w:t>本项目拟在原有厂区内新建3000㎡的生产车间和冷藏间内购置、安装原料加工和冷藏保鲜设备，主要是海参、鲍鱼、虾、鲅鱼、刀鱼、鲳鱼、龙利鱼等水产品原料加工，及原料储备和出口贸易冷冻仓储等。</w:t>
      </w:r>
    </w:p>
    <w:p>
      <w:pPr>
        <w:spacing w:before="184" w:line="468" w:lineRule="exact"/>
        <w:ind w:left="521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pacing w:val="-1"/>
          <w:position w:val="17"/>
          <w:sz w:val="24"/>
          <w:szCs w:val="24"/>
          <w:lang w:val="en-US" w:eastAsia="zh-CN"/>
        </w:rPr>
        <w:t>主要采购内容包如下表：</w:t>
      </w:r>
    </w:p>
    <w:tbl>
      <w:tblPr>
        <w:tblStyle w:val="5"/>
        <w:tblW w:w="4447" w:type="pct"/>
        <w:tblInd w:w="4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463"/>
        <w:gridCol w:w="3874"/>
        <w:gridCol w:w="1143"/>
        <w:gridCol w:w="9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冷冻机组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螺杆并联压缩机组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蒸发式冷凝器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速冻机组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速冻机虹吸罐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速冻机集成控制组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液氮冷冻机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液氮冷冻机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冷藏冷库机组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冷库螺杆并联机组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冷库蒸发式冷凝器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冷库吊顶式铝排管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冷库储液罐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制冷系统和电气控制集成控制组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车间制冷系统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车间制冷系统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8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原料加工生产设备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原料清洁泡发净化水处理器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真空油炸机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真空冷蒸机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金属探测器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筛选机（分级设备）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真空滚揉机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X射线点料机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泡发C级库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（恒温设备）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原料仓储保鲜设备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自动真空包装机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拉伸膜包装机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贴体膜覆膜机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其它生产服务设备</w:t>
            </w:r>
          </w:p>
        </w:tc>
        <w:tc>
          <w:tcPr>
            <w:tcW w:w="2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生产系统电控柜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39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设备/机组合计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</w:tr>
    </w:tbl>
    <w:p>
      <w:pPr>
        <w:spacing w:before="184" w:line="468" w:lineRule="exact"/>
        <w:ind w:left="521" w:firstLine="476" w:firstLineChars="200"/>
        <w:rPr>
          <w:rFonts w:hint="default" w:ascii="宋体" w:hAnsi="宋体" w:eastAsia="宋体" w:cs="宋体"/>
          <w:spacing w:val="-1"/>
          <w:position w:val="17"/>
          <w:sz w:val="24"/>
          <w:szCs w:val="24"/>
          <w:lang w:val="en-US" w:eastAsia="zh-CN"/>
        </w:rPr>
      </w:pPr>
      <w:bookmarkStart w:id="2" w:name="_Toc7050"/>
      <w:bookmarkStart w:id="3" w:name="_Toc11064"/>
      <w:r>
        <w:rPr>
          <w:rFonts w:hint="eastAsia" w:ascii="宋体" w:hAnsi="宋体" w:eastAsia="宋体" w:cs="宋体"/>
          <w:spacing w:val="-1"/>
          <w:position w:val="17"/>
          <w:sz w:val="24"/>
          <w:szCs w:val="24"/>
          <w:lang w:val="en-US" w:eastAsia="zh-CN"/>
        </w:rPr>
        <w:t>详细设备需求参数及其它细项请咨询项目经理。</w:t>
      </w:r>
    </w:p>
    <w:p>
      <w:pPr>
        <w:spacing w:before="184" w:line="468" w:lineRule="exact"/>
        <w:ind w:left="521" w:firstLine="476" w:firstLineChars="200"/>
        <w:rPr>
          <w:rFonts w:hint="eastAsia" w:ascii="宋体" w:hAnsi="宋体" w:eastAsia="宋体" w:cs="宋体"/>
          <w:spacing w:val="-1"/>
          <w:position w:val="17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1"/>
          <w:position w:val="17"/>
          <w:sz w:val="24"/>
          <w:szCs w:val="24"/>
          <w:lang w:val="en-US" w:eastAsia="zh-CN"/>
        </w:rPr>
        <w:t>项目经理: 王万磊</w:t>
      </w:r>
    </w:p>
    <w:p>
      <w:pPr>
        <w:spacing w:before="184" w:line="468" w:lineRule="exact"/>
        <w:ind w:left="521" w:firstLine="476" w:firstLineChars="200"/>
        <w:rPr>
          <w:rFonts w:hint="default" w:ascii="宋体" w:hAnsi="宋体" w:eastAsia="宋体" w:cs="宋体"/>
          <w:spacing w:val="-1"/>
          <w:position w:val="17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1"/>
          <w:position w:val="17"/>
          <w:sz w:val="24"/>
          <w:szCs w:val="24"/>
          <w:lang w:val="en-US" w:eastAsia="zh-CN"/>
        </w:rPr>
        <w:t>电话:  18106330578</w:t>
      </w:r>
    </w:p>
    <w:p>
      <w:pPr>
        <w:spacing w:before="184" w:line="468" w:lineRule="exact"/>
        <w:ind w:left="521" w:firstLine="476" w:firstLineChars="200"/>
        <w:rPr>
          <w:rFonts w:hint="eastAsia" w:ascii="宋体" w:hAnsi="宋体" w:eastAsia="宋体" w:cs="宋体"/>
          <w:spacing w:val="-1"/>
          <w:position w:val="17"/>
          <w:sz w:val="24"/>
          <w:szCs w:val="24"/>
          <w:lang w:val="en-US" w:eastAsia="zh-CN"/>
        </w:rPr>
        <w:sectPr>
          <w:headerReference r:id="rId13" w:type="default"/>
          <w:footerReference r:id="rId14" w:type="default"/>
          <w:pgSz w:w="11906" w:h="16839"/>
          <w:pgMar w:top="400" w:right="1441" w:bottom="1166" w:left="1440" w:header="0" w:footer="952" w:gutter="0"/>
          <w:cols w:space="720" w:num="1"/>
        </w:sectPr>
      </w:pPr>
      <w:r>
        <w:rPr>
          <w:rFonts w:hint="eastAsia" w:ascii="宋体" w:hAnsi="宋体" w:eastAsia="宋体" w:cs="宋体"/>
          <w:spacing w:val="-1"/>
          <w:position w:val="17"/>
          <w:sz w:val="24"/>
          <w:szCs w:val="24"/>
          <w:lang w:val="en-US" w:eastAsia="zh-CN"/>
        </w:rPr>
        <w:t>电子邮件: wangwanlei7516@163.com</w:t>
      </w:r>
      <w:bookmarkEnd w:id="2"/>
      <w:bookmarkEnd w:id="3"/>
    </w:p>
    <w:p>
      <w:pPr>
        <w:spacing w:before="101" w:line="224" w:lineRule="auto"/>
        <w:ind w:left="1929"/>
        <w:outlineLvl w:val="0"/>
        <w:rPr>
          <w:rFonts w:ascii="宋体" w:hAnsi="宋体" w:eastAsia="宋体" w:cs="宋体"/>
          <w:sz w:val="31"/>
          <w:szCs w:val="31"/>
        </w:rPr>
      </w:pPr>
      <w:bookmarkStart w:id="4" w:name="bookmark3"/>
      <w:bookmarkEnd w:id="4"/>
      <w:r>
        <w:rPr>
          <w:rFonts w:ascii="宋体" w:hAnsi="宋体" w:eastAsia="宋体" w:cs="宋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第四章</w:t>
      </w:r>
      <w:r>
        <w:rPr>
          <w:rFonts w:ascii="宋体" w:hAnsi="宋体" w:eastAsia="宋体" w:cs="宋体"/>
          <w:spacing w:val="8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合同通用条款（参考格式）</w:t>
      </w: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pStyle w:val="2"/>
        <w:spacing w:line="277" w:lineRule="auto"/>
        <w:rPr>
          <w:rFonts w:hint="eastAsia" w:eastAsia="宋体"/>
          <w:lang w:eastAsia="zh-CN"/>
        </w:rPr>
      </w:pPr>
      <w:r>
        <w:rPr>
          <w:rFonts w:ascii="宋体" w:hAnsi="宋体" w:eastAsia="宋体" w:cs="宋体"/>
          <w:spacing w:val="-2"/>
          <w:position w:val="17"/>
          <w:sz w:val="24"/>
          <w:szCs w:val="24"/>
        </w:rPr>
        <w:t>（此合同仅供参考</w:t>
      </w:r>
      <w:r>
        <w:rPr>
          <w:rFonts w:hint="eastAsia" w:ascii="宋体" w:hAnsi="宋体" w:eastAsia="宋体" w:cs="宋体"/>
          <w:spacing w:val="-2"/>
          <w:position w:val="17"/>
          <w:sz w:val="24"/>
          <w:szCs w:val="24"/>
          <w:lang w:eastAsia="zh-CN"/>
        </w:rPr>
        <w:t>）</w:t>
      </w:r>
    </w:p>
    <w:p>
      <w:pPr>
        <w:pStyle w:val="2"/>
        <w:spacing w:line="278" w:lineRule="auto"/>
      </w:pPr>
    </w:p>
    <w:p>
      <w:pPr>
        <w:pStyle w:val="2"/>
        <w:spacing w:line="278" w:lineRule="auto"/>
      </w:pPr>
    </w:p>
    <w:p>
      <w:pPr>
        <w:pStyle w:val="2"/>
        <w:spacing w:line="278" w:lineRule="auto"/>
      </w:pPr>
    </w:p>
    <w:p>
      <w:pPr>
        <w:spacing w:before="140" w:line="222" w:lineRule="auto"/>
        <w:ind w:left="1575"/>
        <w:outlineLvl w:val="1"/>
        <w:rPr>
          <w:rFonts w:ascii="宋体" w:hAnsi="宋体" w:eastAsia="宋体" w:cs="宋体"/>
          <w:sz w:val="43"/>
          <w:szCs w:val="43"/>
        </w:rPr>
      </w:pPr>
      <w:bookmarkStart w:id="5" w:name="bookmark4"/>
      <w:bookmarkEnd w:id="5"/>
      <w:r>
        <w:rPr>
          <w:rFonts w:hint="eastAsia" w:ascii="宋体" w:hAnsi="宋体" w:eastAsia="宋体" w:cs="宋体"/>
          <w:spacing w:val="37"/>
          <w:sz w:val="43"/>
          <w:szCs w:val="43"/>
          <w:lang w:val="en-US" w:eastAsia="zh-CN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**</w:t>
      </w:r>
      <w:r>
        <w:rPr>
          <w:rFonts w:ascii="宋体" w:hAnsi="宋体" w:eastAsia="宋体" w:cs="宋体"/>
          <w:spacing w:val="37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采购服务合同(范本)</w:t>
      </w: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spacing w:before="290" w:line="220" w:lineRule="auto"/>
        <w:ind w:left="58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项目名称：</w:t>
      </w:r>
      <w:r>
        <w:rPr>
          <w:rFonts w:ascii="宋体" w:hAnsi="宋体" w:eastAsia="宋体" w:cs="宋体"/>
          <w:spacing w:val="-70"/>
          <w:sz w:val="28"/>
          <w:szCs w:val="28"/>
          <w:u w:val="single" w:color="auto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  <w:u w:val="single" w:color="auto"/>
        </w:rPr>
        <w:t xml:space="preserve">                       </w:t>
      </w:r>
      <w:r>
        <w:rPr>
          <w:rFonts w:ascii="宋体" w:hAnsi="宋体" w:eastAsia="宋体" w:cs="宋体"/>
          <w:spacing w:val="-5"/>
          <w:sz w:val="28"/>
          <w:szCs w:val="28"/>
          <w:u w:val="single" w:color="auto"/>
        </w:rPr>
        <w:t xml:space="preserve">   </w:t>
      </w:r>
      <w:r>
        <w:rPr>
          <w:rFonts w:hint="eastAsia" w:ascii="宋体" w:hAnsi="宋体" w:eastAsia="宋体" w:cs="宋体"/>
          <w:spacing w:val="-5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  <w:u w:val="single" w:color="auto"/>
        </w:rPr>
        <w:t xml:space="preserve">       </w:t>
      </w:r>
    </w:p>
    <w:p>
      <w:pPr>
        <w:spacing w:before="291" w:line="219" w:lineRule="auto"/>
        <w:ind w:left="62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"/>
          <w:sz w:val="28"/>
          <w:szCs w:val="28"/>
        </w:rPr>
        <w:t>甲方(采购人)：</w:t>
      </w:r>
      <w:r>
        <w:rPr>
          <w:rFonts w:ascii="宋体" w:hAnsi="宋体" w:eastAsia="宋体" w:cs="宋体"/>
          <w:spacing w:val="-4"/>
          <w:sz w:val="28"/>
          <w:szCs w:val="28"/>
          <w:u w:val="single" w:color="auto"/>
        </w:rPr>
        <w:t xml:space="preserve">                       </w:t>
      </w:r>
      <w:r>
        <w:rPr>
          <w:rFonts w:ascii="宋体" w:hAnsi="宋体" w:eastAsia="宋体" w:cs="宋体"/>
          <w:spacing w:val="-5"/>
          <w:sz w:val="28"/>
          <w:szCs w:val="28"/>
          <w:u w:val="single" w:color="auto"/>
        </w:rPr>
        <w:t xml:space="preserve">       </w:t>
      </w:r>
    </w:p>
    <w:p>
      <w:pPr>
        <w:spacing w:before="291" w:line="221" w:lineRule="auto"/>
        <w:ind w:left="583"/>
        <w:rPr>
          <w:rFonts w:ascii="宋体" w:hAnsi="宋体" w:eastAsia="宋体" w:cs="宋体"/>
          <w:spacing w:val="-5"/>
          <w:sz w:val="28"/>
          <w:szCs w:val="28"/>
          <w:u w:val="single" w:color="auto"/>
        </w:rPr>
      </w:pPr>
      <w:r>
        <w:rPr>
          <w:rFonts w:ascii="宋体" w:hAnsi="宋体" w:eastAsia="宋体" w:cs="宋体"/>
          <w:spacing w:val="-4"/>
          <w:sz w:val="28"/>
          <w:szCs w:val="28"/>
        </w:rPr>
        <w:t>住</w:t>
      </w:r>
      <w:r>
        <w:rPr>
          <w:rFonts w:ascii="宋体" w:hAnsi="宋体" w:eastAsia="宋体" w:cs="宋体"/>
          <w:spacing w:val="1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所</w:t>
      </w:r>
      <w:r>
        <w:rPr>
          <w:rFonts w:ascii="宋体" w:hAnsi="宋体" w:eastAsia="宋体" w:cs="宋体"/>
          <w:spacing w:val="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地：</w:t>
      </w:r>
      <w:r>
        <w:rPr>
          <w:rFonts w:ascii="宋体" w:hAnsi="宋体" w:eastAsia="宋体" w:cs="宋体"/>
          <w:spacing w:val="-4"/>
          <w:sz w:val="28"/>
          <w:szCs w:val="28"/>
          <w:u w:val="single" w:color="auto"/>
        </w:rPr>
        <w:t xml:space="preserve">                         </w:t>
      </w:r>
      <w:r>
        <w:rPr>
          <w:rFonts w:ascii="宋体" w:hAnsi="宋体" w:eastAsia="宋体" w:cs="宋体"/>
          <w:spacing w:val="-5"/>
          <w:sz w:val="28"/>
          <w:szCs w:val="28"/>
          <w:u w:val="single" w:color="auto"/>
        </w:rPr>
        <w:t xml:space="preserve">         </w:t>
      </w:r>
    </w:p>
    <w:p>
      <w:pPr>
        <w:spacing w:before="291" w:line="221" w:lineRule="auto"/>
        <w:ind w:left="58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"/>
          <w:sz w:val="28"/>
          <w:szCs w:val="28"/>
        </w:rPr>
        <w:t>乙方(中标(成交)供应商)：</w:t>
      </w:r>
      <w:r>
        <w:rPr>
          <w:rFonts w:ascii="宋体" w:hAnsi="宋体" w:eastAsia="宋体" w:cs="宋体"/>
          <w:sz w:val="28"/>
          <w:szCs w:val="28"/>
          <w:u w:val="single" w:color="auto"/>
        </w:rPr>
        <w:t xml:space="preserve">                   </w:t>
      </w:r>
    </w:p>
    <w:p>
      <w:pPr>
        <w:spacing w:before="291" w:line="221" w:lineRule="auto"/>
        <w:ind w:left="58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住</w:t>
      </w:r>
      <w:r>
        <w:rPr>
          <w:rFonts w:ascii="宋体" w:hAnsi="宋体" w:eastAsia="宋体" w:cs="宋体"/>
          <w:spacing w:val="1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所</w:t>
      </w:r>
      <w:r>
        <w:rPr>
          <w:rFonts w:ascii="宋体" w:hAnsi="宋体" w:eastAsia="宋体" w:cs="宋体"/>
          <w:spacing w:val="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地：</w:t>
      </w:r>
      <w:r>
        <w:rPr>
          <w:rFonts w:ascii="宋体" w:hAnsi="宋体" w:eastAsia="宋体" w:cs="宋体"/>
          <w:spacing w:val="-4"/>
          <w:sz w:val="28"/>
          <w:szCs w:val="28"/>
          <w:u w:val="single" w:color="auto"/>
        </w:rPr>
        <w:t xml:space="preserve">                         </w:t>
      </w:r>
      <w:r>
        <w:rPr>
          <w:rFonts w:ascii="宋体" w:hAnsi="宋体" w:eastAsia="宋体" w:cs="宋体"/>
          <w:spacing w:val="-5"/>
          <w:sz w:val="28"/>
          <w:szCs w:val="28"/>
          <w:u w:val="single" w:color="auto"/>
        </w:rPr>
        <w:t xml:space="preserve">    </w:t>
      </w:r>
      <w:r>
        <w:rPr>
          <w:rFonts w:hint="eastAsia" w:ascii="宋体" w:hAnsi="宋体" w:eastAsia="宋体" w:cs="宋体"/>
          <w:spacing w:val="-5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  <w:u w:val="single" w:color="auto"/>
        </w:rPr>
        <w:t xml:space="preserve">    </w:t>
      </w:r>
    </w:p>
    <w:p>
      <w:pPr>
        <w:spacing w:line="221" w:lineRule="auto"/>
        <w:rPr>
          <w:rFonts w:ascii="宋体" w:hAnsi="宋体" w:eastAsia="宋体" w:cs="宋体"/>
          <w:sz w:val="28"/>
          <w:szCs w:val="28"/>
        </w:rPr>
        <w:sectPr>
          <w:headerReference r:id="rId15" w:type="default"/>
          <w:footerReference r:id="rId16" w:type="default"/>
          <w:pgSz w:w="11906" w:h="16839"/>
          <w:pgMar w:top="1454" w:right="1764" w:bottom="1166" w:left="1785" w:header="871" w:footer="952" w:gutter="0"/>
          <w:cols w:space="720" w:num="1"/>
        </w:sectPr>
      </w:pPr>
    </w:p>
    <w:p>
      <w:pPr>
        <w:tabs>
          <w:tab w:val="left" w:pos="1548"/>
        </w:tabs>
        <w:spacing w:before="106" w:line="360" w:lineRule="auto"/>
        <w:ind w:left="24" w:right="80" w:firstLine="548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  <w:u w:val="single" w:color="auto"/>
        </w:rPr>
        <w:tab/>
      </w:r>
      <w:r>
        <w:rPr>
          <w:rFonts w:ascii="宋体" w:hAnsi="宋体" w:eastAsia="宋体" w:cs="宋体"/>
          <w:spacing w:val="-9"/>
          <w:sz w:val="24"/>
          <w:szCs w:val="24"/>
          <w:u w:val="single" w:color="auto"/>
        </w:rPr>
        <w:t>（甲方）</w:t>
      </w:r>
      <w:r>
        <w:rPr>
          <w:rFonts w:ascii="宋体" w:hAnsi="宋体" w:eastAsia="宋体" w:cs="宋体"/>
          <w:spacing w:val="13"/>
          <w:sz w:val="24"/>
          <w:szCs w:val="24"/>
          <w:u w:val="single" w:color="auto"/>
        </w:rPr>
        <w:t xml:space="preserve">     </w:t>
      </w:r>
      <w:r>
        <w:rPr>
          <w:rFonts w:ascii="宋体" w:hAnsi="宋体" w:eastAsia="宋体" w:cs="宋体"/>
          <w:spacing w:val="-11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</w:rPr>
        <w:t>所需</w:t>
      </w:r>
      <w:r>
        <w:rPr>
          <w:rFonts w:ascii="宋体" w:hAnsi="宋体" w:eastAsia="宋体" w:cs="宋体"/>
          <w:spacing w:val="10"/>
          <w:sz w:val="24"/>
          <w:szCs w:val="24"/>
          <w:u w:val="single" w:color="auto"/>
        </w:rPr>
        <w:t xml:space="preserve">     </w:t>
      </w:r>
      <w:r>
        <w:rPr>
          <w:rFonts w:ascii="宋体" w:hAnsi="宋体" w:eastAsia="宋体" w:cs="宋体"/>
          <w:spacing w:val="-9"/>
          <w:sz w:val="24"/>
          <w:szCs w:val="24"/>
          <w:u w:val="single" w:color="auto"/>
        </w:rPr>
        <w:t xml:space="preserve">(项目名称)     </w:t>
      </w:r>
      <w:r>
        <w:rPr>
          <w:rFonts w:ascii="宋体" w:hAnsi="宋体" w:eastAsia="宋体" w:cs="宋体"/>
          <w:spacing w:val="-10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</w:rPr>
        <w:t>经</w:t>
      </w:r>
      <w:r>
        <w:rPr>
          <w:rFonts w:ascii="宋体" w:hAnsi="宋体" w:eastAsia="宋体" w:cs="宋体"/>
          <w:spacing w:val="31"/>
          <w:sz w:val="24"/>
          <w:szCs w:val="24"/>
          <w:u w:val="single" w:color="auto"/>
        </w:rPr>
        <w:t xml:space="preserve">  </w:t>
      </w:r>
      <w:r>
        <w:rPr>
          <w:rFonts w:ascii="宋体" w:hAnsi="宋体" w:eastAsia="宋体" w:cs="宋体"/>
          <w:spacing w:val="-9"/>
          <w:sz w:val="24"/>
          <w:szCs w:val="24"/>
          <w:u w:val="single" w:color="auto"/>
        </w:rPr>
        <w:t>（项目编号）</w:t>
      </w:r>
      <w:r>
        <w:rPr>
          <w:rFonts w:ascii="宋体" w:hAnsi="宋体" w:eastAsia="宋体" w:cs="宋体"/>
          <w:spacing w:val="62"/>
          <w:sz w:val="24"/>
          <w:szCs w:val="24"/>
          <w:u w:val="single" w:color="auto"/>
        </w:rPr>
        <w:t xml:space="preserve"> </w:t>
      </w:r>
      <w:r>
        <w:rPr>
          <w:rFonts w:ascii="宋体" w:hAnsi="宋体" w:eastAsia="宋体" w:cs="宋体"/>
          <w:spacing w:val="-10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磋商文件在国内以磋商方式进行采购。经磋商小组确定</w:t>
      </w:r>
      <w:r>
        <w:rPr>
          <w:rFonts w:ascii="宋体" w:hAnsi="宋体" w:eastAsia="宋体" w:cs="宋体"/>
          <w:spacing w:val="11"/>
          <w:sz w:val="24"/>
          <w:szCs w:val="24"/>
          <w:u w:val="single" w:color="auto"/>
        </w:rPr>
        <w:t xml:space="preserve">       </w:t>
      </w:r>
      <w:r>
        <w:rPr>
          <w:rFonts w:ascii="宋体" w:hAnsi="宋体" w:eastAsia="宋体" w:cs="宋体"/>
          <w:spacing w:val="-2"/>
          <w:sz w:val="24"/>
          <w:szCs w:val="24"/>
          <w:u w:val="single" w:color="auto"/>
        </w:rPr>
        <w:t>（乙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  <w:u w:val="single" w:color="auto"/>
        </w:rPr>
        <w:t>方）</w:t>
      </w:r>
      <w:r>
        <w:rPr>
          <w:rFonts w:ascii="宋体" w:hAnsi="宋体" w:eastAsia="宋体" w:cs="宋体"/>
          <w:spacing w:val="13"/>
          <w:sz w:val="24"/>
          <w:szCs w:val="24"/>
          <w:u w:val="single" w:color="auto"/>
        </w:rPr>
        <w:t xml:space="preserve">     </w:t>
      </w:r>
      <w:r>
        <w:rPr>
          <w:rFonts w:ascii="宋体" w:hAnsi="宋体" w:eastAsia="宋体" w:cs="宋体"/>
          <w:spacing w:val="-10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</w:rPr>
        <w:t>为成交供应商。甲、乙双方根据《中华人民共和</w:t>
      </w:r>
      <w:r>
        <w:rPr>
          <w:rFonts w:ascii="宋体" w:hAnsi="宋体" w:eastAsia="宋体" w:cs="宋体"/>
          <w:spacing w:val="-10"/>
          <w:sz w:val="24"/>
          <w:szCs w:val="24"/>
        </w:rPr>
        <w:t>国政府采购法》、《中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华人民共和国民法典》等相关法律以及本项目竞争性磋商文件的规定，经平等协</w:t>
      </w:r>
    </w:p>
    <w:p>
      <w:pPr>
        <w:spacing w:line="220" w:lineRule="auto"/>
        <w:ind w:left="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商达成合同如下：</w:t>
      </w:r>
    </w:p>
    <w:p>
      <w:pPr>
        <w:spacing w:before="103" w:line="219" w:lineRule="auto"/>
        <w:ind w:left="507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一、合同文件</w:t>
      </w:r>
    </w:p>
    <w:p>
      <w:pPr>
        <w:spacing w:before="179" w:line="219" w:lineRule="auto"/>
        <w:ind w:left="5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本合同所附下列文件是构成本合同不可分割的部分：</w:t>
      </w:r>
    </w:p>
    <w:p>
      <w:pPr>
        <w:spacing w:before="183" w:line="466" w:lineRule="exact"/>
        <w:ind w:left="5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position w:val="17"/>
          <w:sz w:val="24"/>
          <w:szCs w:val="24"/>
        </w:rPr>
        <w:t>（一）本项目竞争性磋商文件</w:t>
      </w:r>
    </w:p>
    <w:p>
      <w:pPr>
        <w:spacing w:before="1" w:line="218" w:lineRule="auto"/>
        <w:ind w:left="5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（二）成交供应商响应文件</w:t>
      </w:r>
    </w:p>
    <w:p>
      <w:pPr>
        <w:spacing w:before="184" w:line="219" w:lineRule="auto"/>
        <w:ind w:left="5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（三）合同格式、合同条款</w:t>
      </w:r>
    </w:p>
    <w:p>
      <w:pPr>
        <w:spacing w:before="180" w:line="468" w:lineRule="exact"/>
        <w:ind w:left="5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position w:val="17"/>
          <w:sz w:val="24"/>
          <w:szCs w:val="24"/>
        </w:rPr>
        <w:t>（四）成交供应商在评审过程中做出的最后报价及有关澄清、说明或者补正</w:t>
      </w:r>
    </w:p>
    <w:p>
      <w:pPr>
        <w:spacing w:before="1" w:line="219" w:lineRule="auto"/>
        <w:ind w:left="2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6"/>
          <w:sz w:val="24"/>
          <w:szCs w:val="24"/>
        </w:rPr>
        <w:t>文件</w:t>
      </w:r>
    </w:p>
    <w:p>
      <w:pPr>
        <w:spacing w:before="1" w:line="218" w:lineRule="auto"/>
        <w:ind w:left="5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（</w:t>
      </w: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  <w:t>五</w:t>
      </w:r>
      <w:r>
        <w:rPr>
          <w:rFonts w:ascii="宋体" w:hAnsi="宋体" w:eastAsia="宋体" w:cs="宋体"/>
          <w:spacing w:val="-3"/>
          <w:sz w:val="24"/>
          <w:szCs w:val="24"/>
        </w:rPr>
        <w:t>）本合同附件</w:t>
      </w:r>
    </w:p>
    <w:p>
      <w:pPr>
        <w:spacing w:before="182" w:line="219" w:lineRule="auto"/>
        <w:ind w:left="449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二、合同的范围和条件</w:t>
      </w:r>
    </w:p>
    <w:p>
      <w:pPr>
        <w:spacing w:before="182" w:line="219" w:lineRule="auto"/>
        <w:ind w:left="44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本合同的范围和条件应与上述合同文件的规定相一致。</w:t>
      </w:r>
    </w:p>
    <w:p>
      <w:pPr>
        <w:spacing w:before="182" w:line="219" w:lineRule="auto"/>
        <w:ind w:left="405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三、服务内容</w:t>
      </w:r>
    </w:p>
    <w:p>
      <w:pPr>
        <w:spacing w:before="183" w:line="219" w:lineRule="auto"/>
        <w:ind w:left="44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本合同所提供的服务内容详见合同服务清单（附件一）。</w:t>
      </w:r>
    </w:p>
    <w:p>
      <w:pPr>
        <w:spacing w:before="184" w:line="219" w:lineRule="auto"/>
        <w:ind w:left="468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四、合同金额</w:t>
      </w:r>
    </w:p>
    <w:p>
      <w:pPr>
        <w:spacing w:before="180" w:line="360" w:lineRule="auto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7"/>
          <w:sz w:val="24"/>
          <w:szCs w:val="24"/>
        </w:rPr>
        <w:t>根据上述合同文件要求，合同金额为人民币</w:t>
      </w:r>
      <w:r>
        <w:rPr>
          <w:rFonts w:ascii="宋体" w:hAnsi="宋体" w:eastAsia="宋体" w:cs="宋体"/>
          <w:spacing w:val="-7"/>
          <w:sz w:val="24"/>
          <w:szCs w:val="24"/>
          <w:u w:val="single" w:color="auto"/>
        </w:rPr>
        <w:t xml:space="preserve">￥       </w:t>
      </w:r>
      <w:r>
        <w:rPr>
          <w:rFonts w:ascii="宋体" w:hAnsi="宋体" w:eastAsia="宋体" w:cs="宋体"/>
          <w:spacing w:val="-9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元，大写：</w:t>
      </w:r>
      <w:r>
        <w:rPr>
          <w:rFonts w:ascii="宋体" w:hAnsi="宋体" w:eastAsia="宋体" w:cs="宋体"/>
          <w:spacing w:val="2"/>
          <w:sz w:val="24"/>
          <w:szCs w:val="24"/>
          <w:u w:val="single" w:color="auto"/>
        </w:rPr>
        <w:t xml:space="preserve">     </w:t>
      </w:r>
      <w:r>
        <w:rPr>
          <w:rFonts w:ascii="宋体" w:hAnsi="宋体" w:eastAsia="宋体" w:cs="宋体"/>
          <w:spacing w:val="-7"/>
          <w:sz w:val="24"/>
          <w:szCs w:val="24"/>
          <w:u w:val="single" w:color="auto"/>
        </w:rPr>
        <w:t>元整</w:t>
      </w:r>
      <w:r>
        <w:rPr>
          <w:rFonts w:ascii="宋体" w:hAnsi="宋体" w:eastAsia="宋体" w:cs="宋体"/>
          <w:spacing w:val="-7"/>
          <w:sz w:val="24"/>
          <w:szCs w:val="24"/>
        </w:rPr>
        <w:t>。</w:t>
      </w:r>
    </w:p>
    <w:p>
      <w:pPr>
        <w:spacing w:before="1" w:line="217" w:lineRule="auto"/>
        <w:ind w:left="3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（分项价格详见合同服务清单）。</w:t>
      </w:r>
    </w:p>
    <w:p>
      <w:pPr>
        <w:spacing w:before="183" w:line="220" w:lineRule="auto"/>
        <w:ind w:left="46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乙方开户单位：</w:t>
      </w:r>
      <w:r>
        <w:rPr>
          <w:rFonts w:ascii="宋体" w:hAnsi="宋体" w:eastAsia="宋体" w:cs="宋体"/>
          <w:spacing w:val="-3"/>
          <w:sz w:val="24"/>
          <w:szCs w:val="24"/>
          <w:u w:val="single" w:color="auto"/>
        </w:rPr>
        <w:t xml:space="preserve">                               </w:t>
      </w:r>
      <w:r>
        <w:rPr>
          <w:rFonts w:ascii="宋体" w:hAnsi="宋体" w:eastAsia="宋体" w:cs="宋体"/>
          <w:spacing w:val="-4"/>
          <w:sz w:val="24"/>
          <w:szCs w:val="24"/>
          <w:u w:val="single" w:color="auto"/>
        </w:rPr>
        <w:t xml:space="preserve">          </w:t>
      </w:r>
    </w:p>
    <w:p>
      <w:pPr>
        <w:spacing w:before="182" w:line="220" w:lineRule="auto"/>
        <w:ind w:left="44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开户银行：</w:t>
      </w: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 xml:space="preserve">                    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       </w:t>
      </w:r>
      <w:r>
        <w:rPr>
          <w:rFonts w:ascii="宋体" w:hAnsi="宋体" w:eastAsia="宋体" w:cs="宋体"/>
          <w:spacing w:val="-2"/>
          <w:sz w:val="24"/>
          <w:szCs w:val="24"/>
        </w:rPr>
        <w:t>帐号：</w:t>
      </w:r>
      <w:r>
        <w:rPr>
          <w:rFonts w:ascii="宋体" w:hAnsi="宋体" w:eastAsia="宋体" w:cs="宋体"/>
          <w:sz w:val="24"/>
          <w:szCs w:val="24"/>
          <w:u w:val="single" w:color="auto"/>
        </w:rPr>
        <w:t xml:space="preserve">                      </w:t>
      </w:r>
    </w:p>
    <w:p>
      <w:pPr>
        <w:spacing w:before="180" w:line="219" w:lineRule="auto"/>
        <w:ind w:left="449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五、付款方式</w:t>
      </w:r>
    </w:p>
    <w:p>
      <w:pPr>
        <w:spacing w:before="183" w:line="219" w:lineRule="auto"/>
        <w:ind w:left="46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□ 分期支付方式</w:t>
      </w:r>
    </w:p>
    <w:p>
      <w:pPr>
        <w:spacing w:before="217" w:line="184" w:lineRule="auto"/>
        <w:ind w:left="46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0"/>
          <w:sz w:val="24"/>
          <w:szCs w:val="24"/>
        </w:rPr>
        <w:t>1、</w:t>
      </w:r>
      <w:r>
        <w:rPr>
          <w:rFonts w:ascii="宋体" w:hAnsi="宋体" w:eastAsia="宋体" w:cs="宋体"/>
          <w:sz w:val="24"/>
          <w:szCs w:val="24"/>
          <w:u w:val="single" w:color="auto"/>
        </w:rPr>
        <w:t xml:space="preserve">                                 </w:t>
      </w:r>
      <w:r>
        <w:rPr>
          <w:rFonts w:ascii="宋体" w:hAnsi="宋体" w:eastAsia="宋体" w:cs="宋体"/>
          <w:spacing w:val="-10"/>
          <w:sz w:val="24"/>
          <w:szCs w:val="24"/>
        </w:rPr>
        <w:t>。</w:t>
      </w:r>
    </w:p>
    <w:p>
      <w:pPr>
        <w:spacing w:before="193" w:line="219" w:lineRule="auto"/>
        <w:ind w:left="44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2、其他分期支付方式：</w:t>
      </w: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 xml:space="preserve">                  </w:t>
      </w:r>
      <w:r>
        <w:rPr>
          <w:rFonts w:ascii="宋体" w:hAnsi="宋体" w:eastAsia="宋体" w:cs="宋体"/>
          <w:spacing w:val="-1"/>
          <w:sz w:val="24"/>
          <w:szCs w:val="24"/>
        </w:rPr>
        <w:t>。</w:t>
      </w:r>
    </w:p>
    <w:p>
      <w:pPr>
        <w:spacing w:before="181" w:line="219" w:lineRule="auto"/>
        <w:ind w:left="46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□ 一次性支付方式</w:t>
      </w:r>
    </w:p>
    <w:p>
      <w:pPr>
        <w:spacing w:before="183" w:line="360" w:lineRule="auto"/>
        <w:ind w:left="44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1"/>
          <w:sz w:val="24"/>
          <w:szCs w:val="24"/>
        </w:rPr>
        <w:t>项目交付之日起</w:t>
      </w:r>
      <w:r>
        <w:rPr>
          <w:rFonts w:ascii="宋体" w:hAnsi="宋体" w:eastAsia="宋体" w:cs="宋体"/>
          <w:spacing w:val="-10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3"/>
          <w:sz w:val="24"/>
          <w:szCs w:val="24"/>
          <w:u w:val="single" w:color="auto"/>
        </w:rPr>
        <w:t xml:space="preserve">        </w:t>
      </w:r>
      <w:r>
        <w:rPr>
          <w:rFonts w:ascii="宋体" w:hAnsi="宋体" w:eastAsia="宋体" w:cs="宋体"/>
          <w:spacing w:val="-10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1"/>
          <w:sz w:val="24"/>
          <w:szCs w:val="24"/>
        </w:rPr>
        <w:t>个工作日内乙方向甲方支付全部款项，即人民</w:t>
      </w:r>
    </w:p>
    <w:p>
      <w:pPr>
        <w:spacing w:line="218" w:lineRule="auto"/>
        <w:ind w:left="4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7"/>
          <w:sz w:val="24"/>
          <w:szCs w:val="24"/>
        </w:rPr>
        <w:t>币</w:t>
      </w:r>
      <w:r>
        <w:rPr>
          <w:rFonts w:ascii="宋体" w:hAnsi="宋体" w:eastAsia="宋体" w:cs="宋体"/>
          <w:sz w:val="24"/>
          <w:szCs w:val="24"/>
          <w:u w:val="single" w:color="auto"/>
        </w:rPr>
        <w:t xml:space="preserve">             </w:t>
      </w:r>
      <w:r>
        <w:rPr>
          <w:rFonts w:ascii="宋体" w:hAnsi="宋体" w:eastAsia="宋体" w:cs="宋体"/>
          <w:spacing w:val="-10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元，大写：</w:t>
      </w:r>
      <w:r>
        <w:rPr>
          <w:rFonts w:ascii="宋体" w:hAnsi="宋体" w:eastAsia="宋体" w:cs="宋体"/>
          <w:sz w:val="24"/>
          <w:szCs w:val="24"/>
          <w:u w:val="single" w:color="auto"/>
        </w:rPr>
        <w:t xml:space="preserve">             </w:t>
      </w:r>
      <w:r>
        <w:rPr>
          <w:rFonts w:ascii="宋体" w:hAnsi="宋体" w:eastAsia="宋体" w:cs="宋体"/>
          <w:spacing w:val="-7"/>
          <w:sz w:val="24"/>
          <w:szCs w:val="24"/>
        </w:rPr>
        <w:t>。</w:t>
      </w:r>
    </w:p>
    <w:p>
      <w:pPr>
        <w:spacing w:line="218" w:lineRule="auto"/>
        <w:rPr>
          <w:rFonts w:ascii="宋体" w:hAnsi="宋体" w:eastAsia="宋体" w:cs="宋体"/>
          <w:sz w:val="24"/>
          <w:szCs w:val="24"/>
        </w:rPr>
        <w:sectPr>
          <w:headerReference r:id="rId17" w:type="default"/>
          <w:footerReference r:id="rId18" w:type="default"/>
          <w:pgSz w:w="11906" w:h="16839"/>
          <w:pgMar w:top="1454" w:right="1719" w:bottom="1166" w:left="1785" w:header="871" w:footer="952" w:gutter="0"/>
          <w:cols w:space="720" w:num="1"/>
        </w:sectPr>
      </w:pPr>
    </w:p>
    <w:p>
      <w:pPr>
        <w:spacing w:before="28" w:line="219" w:lineRule="auto"/>
        <w:ind w:left="1222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六、服务日期和地点</w:t>
      </w:r>
    </w:p>
    <w:p>
      <w:pPr>
        <w:spacing w:before="180" w:line="219" w:lineRule="auto"/>
        <w:ind w:left="463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1、服务日期：</w:t>
      </w:r>
      <w:r>
        <w:rPr>
          <w:rFonts w:ascii="宋体" w:hAnsi="宋体" w:eastAsia="宋体" w:cs="宋体"/>
          <w:sz w:val="24"/>
          <w:szCs w:val="24"/>
          <w:u w:val="single" w:color="auto"/>
        </w:rPr>
        <w:t xml:space="preserve">                                 </w:t>
      </w:r>
      <w:r>
        <w:rPr>
          <w:rFonts w:ascii="宋体" w:hAnsi="宋体" w:eastAsia="宋体" w:cs="宋体"/>
          <w:spacing w:val="-4"/>
          <w:sz w:val="24"/>
          <w:szCs w:val="24"/>
        </w:rPr>
        <w:t>。</w:t>
      </w:r>
    </w:p>
    <w:p>
      <w:pPr>
        <w:spacing w:before="183" w:line="219" w:lineRule="auto"/>
        <w:ind w:left="44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2、服务地点：</w:t>
      </w:r>
      <w:r>
        <w:rPr>
          <w:rFonts w:ascii="宋体" w:hAnsi="宋体" w:eastAsia="宋体" w:cs="宋体"/>
          <w:sz w:val="24"/>
          <w:szCs w:val="24"/>
          <w:u w:val="single" w:color="auto"/>
        </w:rPr>
        <w:t xml:space="preserve">                                     </w:t>
      </w:r>
    </w:p>
    <w:p>
      <w:pPr>
        <w:spacing w:before="180" w:line="220" w:lineRule="auto"/>
        <w:ind w:left="444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七、合同生效</w:t>
      </w:r>
    </w:p>
    <w:p>
      <w:pPr>
        <w:spacing w:before="181" w:line="219" w:lineRule="auto"/>
        <w:ind w:left="44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本合同经甲乙双方签字盖章后生效。</w:t>
      </w:r>
    </w:p>
    <w:p>
      <w:pPr>
        <w:spacing w:before="182" w:line="219" w:lineRule="auto"/>
        <w:ind w:left="449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八、合同保存</w:t>
      </w:r>
    </w:p>
    <w:p>
      <w:pPr>
        <w:spacing w:before="182" w:line="219" w:lineRule="auto"/>
        <w:ind w:left="44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本合同一式五份，甲方</w:t>
      </w: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 xml:space="preserve">         </w:t>
      </w:r>
      <w:r>
        <w:rPr>
          <w:rFonts w:ascii="宋体" w:hAnsi="宋体" w:eastAsia="宋体" w:cs="宋体"/>
          <w:spacing w:val="-10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份，乙方</w:t>
      </w: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 xml:space="preserve">          </w:t>
      </w:r>
      <w:r>
        <w:rPr>
          <w:rFonts w:ascii="宋体" w:hAnsi="宋体" w:eastAsia="宋体" w:cs="宋体"/>
          <w:spacing w:val="-11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份。</w:t>
      </w:r>
    </w:p>
    <w:p>
      <w:pPr>
        <w:spacing w:line="213" w:lineRule="exact"/>
      </w:pPr>
    </w:p>
    <w:p>
      <w:pPr>
        <w:spacing w:line="213" w:lineRule="exact"/>
        <w:sectPr>
          <w:headerReference r:id="rId19" w:type="default"/>
          <w:footerReference r:id="rId20" w:type="default"/>
          <w:pgSz w:w="11906" w:h="16839"/>
          <w:pgMar w:top="1454" w:right="1785" w:bottom="1166" w:left="1785" w:header="871" w:footer="952" w:gutter="0"/>
          <w:cols w:equalWidth="0" w:num="1">
            <w:col w:w="8335"/>
          </w:cols>
        </w:sectPr>
      </w:pPr>
    </w:p>
    <w:p>
      <w:pPr>
        <w:spacing w:before="47" w:line="221" w:lineRule="auto"/>
        <w:ind w:left="7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9"/>
          <w:sz w:val="24"/>
          <w:szCs w:val="24"/>
        </w:rPr>
        <w:t>甲方名称：</w:t>
      </w:r>
    </w:p>
    <w:p>
      <w:pPr>
        <w:spacing w:before="301" w:line="588" w:lineRule="exact"/>
        <w:ind w:left="4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position w:val="26"/>
          <w:sz w:val="24"/>
          <w:szCs w:val="24"/>
        </w:rPr>
        <w:t>法定代表人（签字或盖章</w:t>
      </w:r>
      <w:r>
        <w:rPr>
          <w:rFonts w:ascii="宋体" w:hAnsi="宋体" w:eastAsia="宋体" w:cs="宋体"/>
          <w:position w:val="26"/>
          <w:sz w:val="24"/>
          <w:szCs w:val="24"/>
        </w:rPr>
        <w:t>）：</w:t>
      </w:r>
    </w:p>
    <w:p>
      <w:pPr>
        <w:spacing w:before="1" w:line="219" w:lineRule="auto"/>
        <w:ind w:left="4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委托代理人：</w:t>
      </w:r>
    </w:p>
    <w:p>
      <w:pPr>
        <w:spacing w:before="303" w:line="221" w:lineRule="auto"/>
        <w:ind w:left="7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6"/>
          <w:sz w:val="24"/>
          <w:szCs w:val="24"/>
        </w:rPr>
        <w:t>电</w:t>
      </w:r>
      <w:r>
        <w:rPr>
          <w:rFonts w:ascii="宋体" w:hAnsi="宋体" w:eastAsia="宋体" w:cs="宋体"/>
          <w:spacing w:val="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6"/>
          <w:sz w:val="24"/>
          <w:szCs w:val="24"/>
        </w:rPr>
        <w:t>话：</w:t>
      </w:r>
    </w:p>
    <w:p>
      <w:pPr>
        <w:spacing w:before="301" w:line="184" w:lineRule="auto"/>
        <w:ind w:left="4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签约时间：   年</w:t>
      </w:r>
      <w:r>
        <w:rPr>
          <w:rFonts w:ascii="宋体" w:hAnsi="宋体" w:eastAsia="宋体" w:cs="宋体"/>
          <w:spacing w:val="7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3"/>
          <w:sz w:val="24"/>
          <w:szCs w:val="24"/>
        </w:rPr>
        <w:t>月</w:t>
      </w:r>
      <w:r>
        <w:rPr>
          <w:rFonts w:ascii="宋体" w:hAnsi="宋体" w:eastAsia="宋体" w:cs="宋体"/>
          <w:spacing w:val="17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3"/>
          <w:sz w:val="24"/>
          <w:szCs w:val="24"/>
        </w:rPr>
        <w:t>日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6" w:line="221" w:lineRule="auto"/>
        <w:ind w:left="2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7"/>
          <w:sz w:val="24"/>
          <w:szCs w:val="24"/>
        </w:rPr>
        <w:t>乙方名称：</w:t>
      </w:r>
    </w:p>
    <w:p>
      <w:pPr>
        <w:spacing w:before="301" w:line="588" w:lineRule="exact"/>
        <w:ind w:left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position w:val="26"/>
          <w:sz w:val="24"/>
          <w:szCs w:val="24"/>
        </w:rPr>
        <w:t>法定代表人（签字或盖章</w:t>
      </w:r>
      <w:r>
        <w:rPr>
          <w:rFonts w:ascii="宋体" w:hAnsi="宋体" w:eastAsia="宋体" w:cs="宋体"/>
          <w:position w:val="26"/>
          <w:sz w:val="24"/>
          <w:szCs w:val="24"/>
        </w:rPr>
        <w:t>）：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委托代理人：</w:t>
      </w:r>
    </w:p>
    <w:p>
      <w:pPr>
        <w:spacing w:before="304" w:line="221" w:lineRule="auto"/>
        <w:ind w:left="2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6"/>
          <w:sz w:val="24"/>
          <w:szCs w:val="24"/>
        </w:rPr>
        <w:t>电</w:t>
      </w:r>
      <w:r>
        <w:rPr>
          <w:rFonts w:ascii="宋体" w:hAnsi="宋体" w:eastAsia="宋体" w:cs="宋体"/>
          <w:spacing w:val="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6"/>
          <w:sz w:val="24"/>
          <w:szCs w:val="24"/>
        </w:rPr>
        <w:t>话：</w:t>
      </w:r>
    </w:p>
    <w:p>
      <w:pPr>
        <w:spacing w:before="300" w:line="184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签约时间：   年</w:t>
      </w:r>
      <w:r>
        <w:rPr>
          <w:rFonts w:ascii="宋体" w:hAnsi="宋体" w:eastAsia="宋体" w:cs="宋体"/>
          <w:spacing w:val="7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3"/>
          <w:sz w:val="24"/>
          <w:szCs w:val="24"/>
        </w:rPr>
        <w:t>月</w:t>
      </w:r>
      <w:r>
        <w:rPr>
          <w:rFonts w:ascii="宋体" w:hAnsi="宋体" w:eastAsia="宋体" w:cs="宋体"/>
          <w:spacing w:val="17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3"/>
          <w:sz w:val="24"/>
          <w:szCs w:val="24"/>
        </w:rPr>
        <w:t>日</w:t>
      </w:r>
    </w:p>
    <w:p>
      <w:pPr>
        <w:spacing w:line="184" w:lineRule="auto"/>
        <w:rPr>
          <w:rFonts w:ascii="宋体" w:hAnsi="宋体" w:eastAsia="宋体" w:cs="宋体"/>
          <w:sz w:val="24"/>
          <w:szCs w:val="24"/>
        </w:rPr>
        <w:sectPr>
          <w:type w:val="continuous"/>
          <w:pgSz w:w="11906" w:h="16839"/>
          <w:pgMar w:top="1454" w:right="1785" w:bottom="1166" w:left="1785" w:header="871" w:footer="952" w:gutter="0"/>
          <w:cols w:equalWidth="0" w:num="2">
            <w:col w:w="4514" w:space="100"/>
            <w:col w:w="3721"/>
          </w:cols>
        </w:sectPr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spacing w:before="101" w:line="224" w:lineRule="auto"/>
        <w:ind w:left="2251"/>
        <w:outlineLvl w:val="0"/>
        <w:rPr>
          <w:rFonts w:ascii="宋体" w:hAnsi="宋体" w:eastAsia="宋体" w:cs="宋体"/>
          <w:sz w:val="31"/>
          <w:szCs w:val="31"/>
        </w:rPr>
      </w:pPr>
      <w:bookmarkStart w:id="6" w:name="bookmark5"/>
      <w:bookmarkEnd w:id="6"/>
      <w:bookmarkStart w:id="7" w:name="bookmark6"/>
      <w:bookmarkEnd w:id="7"/>
      <w:r>
        <w:rPr>
          <w:rFonts w:ascii="宋体" w:hAnsi="宋体" w:eastAsia="宋体" w:cs="宋体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第五章</w:t>
      </w:r>
      <w:r>
        <w:rPr>
          <w:rFonts w:ascii="宋体" w:hAnsi="宋体" w:eastAsia="宋体" w:cs="宋体"/>
          <w:spacing w:val="25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附件（响应文件格式）</w:t>
      </w:r>
    </w:p>
    <w:p>
      <w:pPr>
        <w:pStyle w:val="2"/>
        <w:spacing w:line="298" w:lineRule="auto"/>
      </w:pPr>
    </w:p>
    <w:p>
      <w:pPr>
        <w:pStyle w:val="2"/>
        <w:spacing w:line="298" w:lineRule="auto"/>
      </w:pPr>
    </w:p>
    <w:p>
      <w:pPr>
        <w:spacing w:before="78" w:line="218" w:lineRule="auto"/>
        <w:ind w:left="42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ascii="宋体" w:hAnsi="宋体" w:eastAsia="宋体" w:cs="宋体"/>
          <w:spacing w:val="-2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1：报价函（参考）</w:t>
      </w:r>
    </w:p>
    <w:p>
      <w:pPr>
        <w:spacing w:before="184" w:line="218" w:lineRule="auto"/>
        <w:ind w:left="381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报价函</w:t>
      </w:r>
    </w:p>
    <w:p>
      <w:pPr>
        <w:spacing w:before="185" w:line="219" w:lineRule="auto"/>
        <w:ind w:left="64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4"/>
          <w:sz w:val="24"/>
          <w:szCs w:val="24"/>
          <w:u w:val="single" w:color="auto"/>
          <w:lang w:val="en-US" w:eastAsia="zh-CN"/>
        </w:rPr>
        <w:t>山东恒宜源海洋食品有限公司</w:t>
      </w:r>
      <w:r>
        <w:rPr>
          <w:rFonts w:ascii="宋体" w:hAnsi="宋体" w:eastAsia="宋体" w:cs="宋体"/>
          <w:spacing w:val="-4"/>
          <w:sz w:val="24"/>
          <w:szCs w:val="24"/>
        </w:rPr>
        <w:t>：</w:t>
      </w:r>
    </w:p>
    <w:p>
      <w:pPr>
        <w:spacing w:before="182" w:line="360" w:lineRule="auto"/>
        <w:ind w:left="26" w:right="72" w:firstLine="494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1、我方已仔细研究了</w:t>
      </w: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 xml:space="preserve">      项目名称（项目编号</w:t>
      </w:r>
      <w:r>
        <w:rPr>
          <w:rFonts w:ascii="宋体" w:hAnsi="宋体" w:eastAsia="宋体" w:cs="宋体"/>
          <w:spacing w:val="6"/>
          <w:sz w:val="24"/>
          <w:szCs w:val="24"/>
          <w:u w:val="single" w:color="auto"/>
        </w:rPr>
        <w:t>：）</w:t>
      </w:r>
      <w:r>
        <w:rPr>
          <w:rFonts w:ascii="宋体" w:hAnsi="宋体" w:eastAsia="宋体" w:cs="宋体"/>
          <w:sz w:val="24"/>
          <w:szCs w:val="24"/>
          <w:u w:val="single" w:color="auto"/>
        </w:rPr>
        <w:t xml:space="preserve">      </w:t>
      </w:r>
      <w:r>
        <w:rPr>
          <w:rFonts w:ascii="宋体" w:hAnsi="宋体" w:eastAsia="宋体" w:cs="宋体"/>
          <w:spacing w:val="-10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磋商文件的全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部内容，愿意以人民币（大写）</w:t>
      </w: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 xml:space="preserve">             </w:t>
      </w:r>
      <w:r>
        <w:rPr>
          <w:rFonts w:ascii="宋体" w:hAnsi="宋体" w:eastAsia="宋体" w:cs="宋体"/>
          <w:spacing w:val="-9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元(¥</w:t>
      </w: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 xml:space="preserve">              </w:t>
      </w:r>
      <w:r>
        <w:rPr>
          <w:rFonts w:ascii="宋体" w:hAnsi="宋体" w:eastAsia="宋体" w:cs="宋体"/>
          <w:spacing w:val="-8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) 的报价总</w:t>
      </w:r>
    </w:p>
    <w:p>
      <w:pPr>
        <w:spacing w:before="1" w:line="217" w:lineRule="auto"/>
        <w:ind w:left="21"/>
        <w:rPr>
          <w:rFonts w:ascii="宋体" w:hAnsi="宋体" w:eastAsia="宋体" w:cs="宋体"/>
          <w:spacing w:val="-1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报价。按合同约定完成项目的实施。</w:t>
      </w:r>
    </w:p>
    <w:p>
      <w:pPr>
        <w:spacing w:before="1" w:line="217" w:lineRule="auto"/>
        <w:ind w:left="21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联合承包或分包者，可按照设备设施需求明细分开报价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）</w:t>
      </w:r>
    </w:p>
    <w:p>
      <w:pPr>
        <w:spacing w:before="185" w:line="218" w:lineRule="auto"/>
        <w:ind w:left="506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2、我方承诺在报价有效期内不修改、撤销响应文件。</w:t>
      </w:r>
    </w:p>
    <w:p>
      <w:pPr>
        <w:spacing w:before="184" w:line="468" w:lineRule="exact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position w:val="17"/>
          <w:sz w:val="24"/>
          <w:szCs w:val="24"/>
        </w:rPr>
        <w:t>3、如果我们的响应文件被接受，我们将履行采购文件中规定的每一项要求，</w:t>
      </w:r>
    </w:p>
    <w:p>
      <w:pPr>
        <w:spacing w:before="1" w:line="218" w:lineRule="auto"/>
        <w:ind w:left="2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并按我们响应文件中的承诺按期、按质、按量提供服务。</w:t>
      </w:r>
    </w:p>
    <w:p>
      <w:pPr>
        <w:spacing w:before="184" w:line="468" w:lineRule="exact"/>
        <w:ind w:left="50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position w:val="17"/>
          <w:sz w:val="24"/>
          <w:szCs w:val="24"/>
        </w:rPr>
        <w:t>4、我们理解，磋商小组有选择中标人的权力。</w:t>
      </w:r>
    </w:p>
    <w:p>
      <w:pPr>
        <w:spacing w:line="220" w:lineRule="auto"/>
        <w:ind w:left="5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3"/>
          <w:sz w:val="24"/>
          <w:szCs w:val="24"/>
        </w:rPr>
        <w:t>5、如我方中标:</w:t>
      </w:r>
    </w:p>
    <w:p>
      <w:pPr>
        <w:spacing w:before="182" w:line="468" w:lineRule="exact"/>
        <w:ind w:left="5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position w:val="17"/>
          <w:sz w:val="24"/>
          <w:szCs w:val="24"/>
        </w:rPr>
        <w:t>（1）我方承诺在收到成交通知书后，在成交通知书规定的期限内与采购人</w:t>
      </w:r>
    </w:p>
    <w:p>
      <w:pPr>
        <w:spacing w:before="1" w:line="218" w:lineRule="auto"/>
        <w:ind w:left="2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签订采购合同。</w:t>
      </w:r>
    </w:p>
    <w:p>
      <w:pPr>
        <w:spacing w:before="184" w:line="468" w:lineRule="exact"/>
        <w:ind w:left="5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position w:val="17"/>
          <w:sz w:val="24"/>
          <w:szCs w:val="24"/>
        </w:rPr>
        <w:t>（2）我方愿按《中华人民共和国民法典》履行自己的全部责任。</w:t>
      </w:r>
    </w:p>
    <w:p>
      <w:pPr>
        <w:spacing w:line="219" w:lineRule="auto"/>
        <w:ind w:left="5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（3）我方承诺在合同约定的期限内完成并移交全部合同资料。</w:t>
      </w:r>
    </w:p>
    <w:p>
      <w:pPr>
        <w:spacing w:before="182" w:line="219" w:lineRule="auto"/>
        <w:ind w:left="505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6、我方若未成为成交供应商，贵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方</w:t>
      </w:r>
      <w:r>
        <w:rPr>
          <w:rFonts w:ascii="宋体" w:hAnsi="宋体" w:eastAsia="宋体" w:cs="宋体"/>
          <w:spacing w:val="-1"/>
          <w:sz w:val="24"/>
          <w:szCs w:val="24"/>
        </w:rPr>
        <w:t>有权不做任何解释。</w:t>
      </w:r>
    </w:p>
    <w:p>
      <w:pPr>
        <w:spacing w:before="184" w:line="468" w:lineRule="exact"/>
        <w:ind w:left="50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position w:val="17"/>
          <w:sz w:val="24"/>
          <w:szCs w:val="24"/>
        </w:rPr>
        <w:t>7、我方在此声明，所递交的响应文件及有关资料内容完整、真实和准确。</w:t>
      </w:r>
    </w:p>
    <w:p>
      <w:pPr>
        <w:spacing w:before="1" w:line="219" w:lineRule="auto"/>
        <w:ind w:left="5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8、</w:t>
      </w:r>
      <w:r>
        <w:rPr>
          <w:rFonts w:ascii="宋体" w:hAnsi="宋体" w:eastAsia="宋体" w:cs="宋体"/>
          <w:sz w:val="24"/>
          <w:szCs w:val="24"/>
          <w:u w:val="single" w:color="auto"/>
        </w:rPr>
        <w:t xml:space="preserve">                                       </w:t>
      </w:r>
      <w:r>
        <w:rPr>
          <w:rFonts w:ascii="宋体" w:hAnsi="宋体" w:eastAsia="宋体" w:cs="宋体"/>
          <w:spacing w:val="-1"/>
          <w:sz w:val="24"/>
          <w:szCs w:val="24"/>
          <w:u w:val="single" w:color="auto"/>
        </w:rPr>
        <w:t xml:space="preserve">   </w:t>
      </w:r>
      <w:r>
        <w:rPr>
          <w:rFonts w:ascii="宋体" w:hAnsi="宋体" w:eastAsia="宋体" w:cs="宋体"/>
          <w:spacing w:val="-1"/>
          <w:sz w:val="24"/>
          <w:szCs w:val="24"/>
        </w:rPr>
        <w:t>（其他补充说明）。</w:t>
      </w:r>
    </w:p>
    <w:p>
      <w:pPr>
        <w:pStyle w:val="2"/>
        <w:spacing w:line="284" w:lineRule="auto"/>
      </w:pPr>
    </w:p>
    <w:p>
      <w:pPr>
        <w:pStyle w:val="2"/>
        <w:spacing w:line="285" w:lineRule="auto"/>
      </w:pPr>
    </w:p>
    <w:p>
      <w:pPr>
        <w:spacing w:before="78" w:line="360" w:lineRule="auto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供 应</w:t>
      </w:r>
      <w:r>
        <w:rPr>
          <w:rFonts w:ascii="宋体" w:hAnsi="宋体" w:eastAsia="宋体" w:cs="宋体"/>
          <w:spacing w:val="1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商</w:t>
      </w:r>
      <w:r>
        <w:rPr>
          <w:rFonts w:ascii="宋体" w:hAnsi="宋体" w:eastAsia="宋体" w:cs="宋体"/>
          <w:spacing w:val="-14"/>
          <w:sz w:val="24"/>
          <w:szCs w:val="24"/>
        </w:rPr>
        <w:t>：</w:t>
      </w:r>
      <w:r>
        <w:rPr>
          <w:rFonts w:ascii="宋体" w:hAnsi="宋体" w:eastAsia="宋体" w:cs="宋体"/>
          <w:sz w:val="24"/>
          <w:szCs w:val="24"/>
          <w:u w:val="single" w:color="auto"/>
        </w:rPr>
        <w:t xml:space="preserve">                    </w:t>
      </w:r>
      <w:r>
        <w:rPr>
          <w:rFonts w:ascii="宋体" w:hAnsi="宋体" w:eastAsia="宋体" w:cs="宋体"/>
          <w:spacing w:val="-14"/>
          <w:sz w:val="24"/>
          <w:szCs w:val="24"/>
        </w:rPr>
        <w:t>（</w:t>
      </w:r>
      <w:r>
        <w:rPr>
          <w:rFonts w:ascii="宋体" w:hAnsi="宋体" w:eastAsia="宋体" w:cs="宋体"/>
          <w:spacing w:val="-2"/>
          <w:sz w:val="24"/>
          <w:szCs w:val="24"/>
        </w:rPr>
        <w:t>盖单位章）</w:t>
      </w:r>
    </w:p>
    <w:p>
      <w:pPr>
        <w:spacing w:line="219" w:lineRule="auto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法定代表人或其委托代理人</w:t>
      </w:r>
      <w:r>
        <w:rPr>
          <w:rFonts w:ascii="宋体" w:hAnsi="宋体" w:eastAsia="宋体" w:cs="宋体"/>
          <w:spacing w:val="-17"/>
          <w:sz w:val="24"/>
          <w:szCs w:val="24"/>
        </w:rPr>
        <w:t>：</w:t>
      </w:r>
      <w:r>
        <w:rPr>
          <w:rFonts w:ascii="宋体" w:hAnsi="宋体" w:eastAsia="宋体" w:cs="宋体"/>
          <w:sz w:val="24"/>
          <w:szCs w:val="24"/>
          <w:u w:val="single" w:color="auto"/>
        </w:rPr>
        <w:t xml:space="preserve">        </w:t>
      </w:r>
      <w:r>
        <w:rPr>
          <w:rFonts w:ascii="宋体" w:hAnsi="宋体" w:eastAsia="宋体" w:cs="宋体"/>
          <w:spacing w:val="-17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签字）</w:t>
      </w:r>
    </w:p>
    <w:p>
      <w:pPr>
        <w:spacing w:before="183" w:line="229" w:lineRule="auto"/>
        <w:ind w:left="338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地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    </w:t>
      </w:r>
      <w:r>
        <w:rPr>
          <w:rFonts w:ascii="宋体" w:hAnsi="宋体" w:eastAsia="宋体" w:cs="宋体"/>
          <w:spacing w:val="-4"/>
          <w:sz w:val="24"/>
          <w:szCs w:val="24"/>
        </w:rPr>
        <w:t>址：</w:t>
      </w:r>
      <w:r>
        <w:rPr>
          <w:rFonts w:ascii="宋体" w:hAnsi="宋体" w:eastAsia="宋体" w:cs="宋体"/>
          <w:spacing w:val="-4"/>
          <w:sz w:val="24"/>
          <w:szCs w:val="24"/>
          <w:u w:val="single" w:color="auto"/>
        </w:rPr>
        <w:t xml:space="preserve">                          </w:t>
      </w:r>
      <w:r>
        <w:rPr>
          <w:rFonts w:ascii="宋体" w:hAnsi="宋体" w:eastAsia="宋体" w:cs="宋体"/>
          <w:spacing w:val="-5"/>
          <w:sz w:val="24"/>
          <w:szCs w:val="24"/>
          <w:u w:val="single" w:color="auto"/>
        </w:rPr>
        <w:t xml:space="preserve">     </w:t>
      </w:r>
    </w:p>
    <w:p>
      <w:pPr>
        <w:spacing w:before="171" w:line="221" w:lineRule="auto"/>
        <w:ind w:left="341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6"/>
          <w:sz w:val="24"/>
          <w:szCs w:val="24"/>
        </w:rPr>
        <w:t>电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    </w:t>
      </w:r>
      <w:r>
        <w:rPr>
          <w:rFonts w:ascii="宋体" w:hAnsi="宋体" w:eastAsia="宋体" w:cs="宋体"/>
          <w:spacing w:val="-16"/>
          <w:sz w:val="24"/>
          <w:szCs w:val="24"/>
        </w:rPr>
        <w:t>话：</w:t>
      </w:r>
      <w:r>
        <w:rPr>
          <w:rFonts w:ascii="宋体" w:hAnsi="宋体" w:eastAsia="宋体" w:cs="宋体"/>
          <w:sz w:val="24"/>
          <w:szCs w:val="24"/>
          <w:u w:val="single" w:color="auto"/>
        </w:rPr>
        <w:t xml:space="preserve">                              </w:t>
      </w:r>
    </w:p>
    <w:p>
      <w:pPr>
        <w:spacing w:before="180" w:line="219" w:lineRule="auto"/>
        <w:ind w:left="338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传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    </w:t>
      </w:r>
      <w:r>
        <w:rPr>
          <w:rFonts w:ascii="宋体" w:hAnsi="宋体" w:eastAsia="宋体" w:cs="宋体"/>
          <w:spacing w:val="-4"/>
          <w:sz w:val="24"/>
          <w:szCs w:val="24"/>
        </w:rPr>
        <w:t>真：</w:t>
      </w:r>
      <w:r>
        <w:rPr>
          <w:rFonts w:ascii="宋体" w:hAnsi="宋体" w:eastAsia="宋体" w:cs="宋体"/>
          <w:spacing w:val="-4"/>
          <w:sz w:val="24"/>
          <w:szCs w:val="24"/>
          <w:u w:val="single" w:color="auto"/>
        </w:rPr>
        <w:t xml:space="preserve">                          </w:t>
      </w:r>
      <w:r>
        <w:rPr>
          <w:rFonts w:ascii="宋体" w:hAnsi="宋体" w:eastAsia="宋体" w:cs="宋体"/>
          <w:spacing w:val="-5"/>
          <w:sz w:val="24"/>
          <w:szCs w:val="24"/>
          <w:u w:val="single" w:color="auto"/>
        </w:rPr>
        <w:t xml:space="preserve">     </w:t>
      </w:r>
    </w:p>
    <w:p>
      <w:pPr>
        <w:spacing w:before="184" w:line="360" w:lineRule="auto"/>
        <w:ind w:left="340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7"/>
          <w:sz w:val="24"/>
          <w:szCs w:val="24"/>
        </w:rPr>
        <w:t>邮政编码</w:t>
      </w:r>
      <w:r>
        <w:rPr>
          <w:rFonts w:ascii="宋体" w:hAnsi="宋体" w:eastAsia="宋体" w:cs="宋体"/>
          <w:spacing w:val="3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：</w:t>
      </w:r>
      <w:r>
        <w:rPr>
          <w:rFonts w:ascii="宋体" w:hAnsi="宋体" w:eastAsia="宋体" w:cs="宋体"/>
          <w:spacing w:val="-7"/>
          <w:sz w:val="24"/>
          <w:szCs w:val="24"/>
          <w:u w:val="single" w:color="auto"/>
        </w:rPr>
        <w:t xml:space="preserve">                  </w:t>
      </w:r>
      <w:r>
        <w:rPr>
          <w:rFonts w:ascii="宋体" w:hAnsi="宋体" w:eastAsia="宋体" w:cs="宋体"/>
          <w:spacing w:val="-8"/>
          <w:sz w:val="24"/>
          <w:szCs w:val="24"/>
          <w:u w:val="single" w:color="auto"/>
        </w:rPr>
        <w:t xml:space="preserve">              </w:t>
      </w:r>
    </w:p>
    <w:p>
      <w:pPr>
        <w:spacing w:line="219" w:lineRule="auto"/>
        <w:ind w:left="614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9"/>
          <w:sz w:val="24"/>
          <w:szCs w:val="24"/>
        </w:rPr>
        <w:t>年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   </w:t>
      </w:r>
      <w:r>
        <w:rPr>
          <w:rFonts w:ascii="宋体" w:hAnsi="宋体" w:eastAsia="宋体" w:cs="宋体"/>
          <w:spacing w:val="-9"/>
          <w:sz w:val="24"/>
          <w:szCs w:val="24"/>
        </w:rPr>
        <w:t>月</w:t>
      </w:r>
      <w:r>
        <w:rPr>
          <w:rFonts w:ascii="宋体" w:hAnsi="宋体" w:eastAsia="宋体" w:cs="宋体"/>
          <w:spacing w:val="8"/>
          <w:sz w:val="24"/>
          <w:szCs w:val="24"/>
        </w:rPr>
        <w:t xml:space="preserve">      </w:t>
      </w:r>
      <w:r>
        <w:rPr>
          <w:rFonts w:ascii="宋体" w:hAnsi="宋体" w:eastAsia="宋体" w:cs="宋体"/>
          <w:spacing w:val="-9"/>
          <w:sz w:val="24"/>
          <w:szCs w:val="24"/>
        </w:rPr>
        <w:t>日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21" w:type="default"/>
          <w:footerReference r:id="rId22" w:type="default"/>
          <w:pgSz w:w="11906" w:h="16839"/>
          <w:pgMar w:top="1454" w:right="1726" w:bottom="1166" w:left="1785" w:header="871" w:footer="952" w:gutter="0"/>
          <w:cols w:space="720" w:num="1"/>
        </w:sectPr>
      </w:pPr>
    </w:p>
    <w:p>
      <w:pPr>
        <w:pStyle w:val="2"/>
        <w:spacing w:line="246" w:lineRule="auto"/>
      </w:pPr>
    </w:p>
    <w:p>
      <w:pPr>
        <w:pStyle w:val="2"/>
        <w:spacing w:line="247" w:lineRule="auto"/>
      </w:pPr>
    </w:p>
    <w:p>
      <w:pPr>
        <w:spacing w:before="78" w:line="218" w:lineRule="auto"/>
        <w:ind w:left="199"/>
        <w:outlineLvl w:val="1"/>
        <w:rPr>
          <w:rFonts w:ascii="宋体" w:hAnsi="宋体" w:eastAsia="宋体" w:cs="宋体"/>
          <w:sz w:val="24"/>
          <w:szCs w:val="24"/>
        </w:rPr>
      </w:pPr>
      <w:bookmarkStart w:id="8" w:name="bookmark7"/>
      <w:bookmarkEnd w:id="8"/>
      <w:r>
        <w:rPr>
          <w:rFonts w:ascii="宋体" w:hAnsi="宋体" w:eastAsia="宋体" w:cs="宋体"/>
          <w:spacing w:val="-3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ascii="宋体" w:hAnsi="宋体" w:eastAsia="宋体" w:cs="宋体"/>
          <w:spacing w:val="-4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2：磋商报价一览表</w:t>
      </w:r>
    </w:p>
    <w:p>
      <w:pPr>
        <w:pStyle w:val="2"/>
        <w:spacing w:line="285" w:lineRule="auto"/>
      </w:pPr>
    </w:p>
    <w:p>
      <w:pPr>
        <w:pStyle w:val="2"/>
        <w:spacing w:line="286" w:lineRule="auto"/>
      </w:pPr>
    </w:p>
    <w:p>
      <w:pPr>
        <w:spacing w:before="78" w:line="218" w:lineRule="auto"/>
        <w:ind w:left="348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磋商报价一览表</w:t>
      </w:r>
    </w:p>
    <w:p>
      <w:pPr>
        <w:spacing w:before="232" w:line="567" w:lineRule="exact"/>
        <w:ind w:left="12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position w:val="25"/>
          <w:sz w:val="24"/>
          <w:szCs w:val="24"/>
        </w:rPr>
        <w:t>项目名称：</w:t>
      </w:r>
    </w:p>
    <w:p>
      <w:pPr>
        <w:spacing w:line="219" w:lineRule="auto"/>
        <w:ind w:left="12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项目编号：</w:t>
      </w:r>
    </w:p>
    <w:p>
      <w:pPr>
        <w:spacing w:line="119" w:lineRule="exact"/>
      </w:pPr>
    </w:p>
    <w:tbl>
      <w:tblPr>
        <w:tblStyle w:val="7"/>
        <w:tblW w:w="864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3"/>
        <w:gridCol w:w="681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</w:trPr>
        <w:tc>
          <w:tcPr>
            <w:tcW w:w="1833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468" w:lineRule="exact"/>
              <w:ind w:left="443"/>
            </w:pPr>
            <w:r>
              <w:rPr>
                <w:spacing w:val="-3"/>
                <w:position w:val="17"/>
              </w:rPr>
              <w:t>磋商报价</w:t>
            </w:r>
          </w:p>
          <w:p>
            <w:pPr>
              <w:pStyle w:val="8"/>
              <w:spacing w:line="219" w:lineRule="auto"/>
              <w:ind w:left="456"/>
            </w:pPr>
            <w:r>
              <w:rPr>
                <w:spacing w:val="-6"/>
              </w:rPr>
              <w:t>（金额）</w:t>
            </w:r>
          </w:p>
        </w:tc>
        <w:tc>
          <w:tcPr>
            <w:tcW w:w="6810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21" w:lineRule="auto"/>
              <w:ind w:left="120"/>
            </w:pPr>
            <w:r>
              <w:rPr>
                <w:spacing w:val="-6"/>
              </w:rPr>
              <w:t>小写：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18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10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20" w:lineRule="auto"/>
              <w:ind w:left="117"/>
            </w:pPr>
            <w:r>
              <w:rPr>
                <w:spacing w:val="-5"/>
              </w:rPr>
              <w:t>大写：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1833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19" w:lineRule="auto"/>
              <w:ind w:left="328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包含设备项目</w:t>
            </w:r>
          </w:p>
        </w:tc>
        <w:tc>
          <w:tcPr>
            <w:tcW w:w="68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</w:trPr>
        <w:tc>
          <w:tcPr>
            <w:tcW w:w="1833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78" w:line="220" w:lineRule="auto"/>
              <w:ind w:left="445"/>
            </w:pPr>
            <w:r>
              <w:rPr>
                <w:spacing w:val="-3"/>
              </w:rPr>
              <w:t>项目负责人</w:t>
            </w:r>
          </w:p>
        </w:tc>
        <w:tc>
          <w:tcPr>
            <w:tcW w:w="68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250" w:lineRule="auto"/>
      </w:pPr>
    </w:p>
    <w:p>
      <w:pPr>
        <w:pStyle w:val="2"/>
        <w:spacing w:line="251" w:lineRule="auto"/>
      </w:pPr>
    </w:p>
    <w:p>
      <w:pPr>
        <w:spacing w:before="78" w:line="219" w:lineRule="auto"/>
        <w:ind w:left="18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3"/>
          <w:sz w:val="24"/>
          <w:szCs w:val="24"/>
        </w:rPr>
        <w:t>供应商</w:t>
      </w:r>
      <w:r>
        <w:rPr>
          <w:rFonts w:ascii="宋体" w:hAnsi="宋体" w:eastAsia="宋体" w:cs="宋体"/>
          <w:spacing w:val="-18"/>
          <w:sz w:val="24"/>
          <w:szCs w:val="24"/>
        </w:rPr>
        <w:t>：（</w:t>
      </w:r>
      <w:r>
        <w:rPr>
          <w:rFonts w:ascii="宋体" w:hAnsi="宋体" w:eastAsia="宋体" w:cs="宋体"/>
          <w:spacing w:val="3"/>
          <w:sz w:val="24"/>
          <w:szCs w:val="24"/>
        </w:rPr>
        <w:t>加盖公章）</w:t>
      </w:r>
    </w:p>
    <w:p>
      <w:pPr>
        <w:spacing w:before="183" w:line="219" w:lineRule="auto"/>
        <w:ind w:left="18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供应商法定代表人或其全权代表</w:t>
      </w:r>
      <w:r>
        <w:rPr>
          <w:rFonts w:ascii="宋体" w:hAnsi="宋体" w:eastAsia="宋体" w:cs="宋体"/>
          <w:spacing w:val="-16"/>
          <w:sz w:val="24"/>
          <w:szCs w:val="24"/>
        </w:rPr>
        <w:t>：（</w:t>
      </w:r>
      <w:r>
        <w:rPr>
          <w:rFonts w:ascii="宋体" w:hAnsi="宋体" w:eastAsia="宋体" w:cs="宋体"/>
          <w:spacing w:val="1"/>
          <w:sz w:val="24"/>
          <w:szCs w:val="24"/>
        </w:rPr>
        <w:t>签字或印章）</w:t>
      </w:r>
    </w:p>
    <w:p>
      <w:pPr>
        <w:spacing w:before="184" w:line="219" w:lineRule="auto"/>
        <w:ind w:left="22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5"/>
          <w:sz w:val="24"/>
          <w:szCs w:val="24"/>
        </w:rPr>
        <w:t>日</w:t>
      </w:r>
      <w:r>
        <w:rPr>
          <w:rFonts w:ascii="宋体" w:hAnsi="宋体" w:eastAsia="宋体" w:cs="宋体"/>
          <w:spacing w:val="6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-15"/>
          <w:sz w:val="24"/>
          <w:szCs w:val="24"/>
        </w:rPr>
        <w:t>期：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   </w:t>
      </w:r>
      <w:r>
        <w:rPr>
          <w:rFonts w:ascii="宋体" w:hAnsi="宋体" w:eastAsia="宋体" w:cs="宋体"/>
          <w:spacing w:val="-15"/>
          <w:sz w:val="24"/>
          <w:szCs w:val="24"/>
        </w:rPr>
        <w:t>年</w:t>
      </w:r>
      <w:r>
        <w:rPr>
          <w:rFonts w:ascii="宋体" w:hAnsi="宋体" w:eastAsia="宋体" w:cs="宋体"/>
          <w:spacing w:val="6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15"/>
          <w:sz w:val="24"/>
          <w:szCs w:val="24"/>
        </w:rPr>
        <w:t>月</w:t>
      </w:r>
      <w:r>
        <w:rPr>
          <w:rFonts w:ascii="宋体" w:hAnsi="宋体" w:eastAsia="宋体" w:cs="宋体"/>
          <w:spacing w:val="16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15"/>
          <w:sz w:val="24"/>
          <w:szCs w:val="24"/>
        </w:rPr>
        <w:t>日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23" w:type="default"/>
          <w:footerReference r:id="rId24" w:type="default"/>
          <w:pgSz w:w="11906" w:h="16839"/>
          <w:pgMar w:top="1454" w:right="1629" w:bottom="1166" w:left="1628" w:header="871" w:footer="952" w:gutter="0"/>
          <w:cols w:space="720" w:num="1"/>
        </w:sectPr>
      </w:pPr>
    </w:p>
    <w:p>
      <w:pPr>
        <w:pStyle w:val="2"/>
        <w:spacing w:line="246" w:lineRule="auto"/>
      </w:pPr>
    </w:p>
    <w:p>
      <w:pPr>
        <w:pStyle w:val="2"/>
        <w:spacing w:line="247" w:lineRule="auto"/>
      </w:pPr>
    </w:p>
    <w:p>
      <w:pPr>
        <w:spacing w:before="78" w:line="218" w:lineRule="auto"/>
        <w:ind w:left="42"/>
        <w:outlineLvl w:val="1"/>
        <w:rPr>
          <w:rFonts w:ascii="宋体" w:hAnsi="宋体" w:eastAsia="宋体" w:cs="宋体"/>
          <w:sz w:val="24"/>
          <w:szCs w:val="24"/>
        </w:rPr>
      </w:pPr>
      <w:bookmarkStart w:id="9" w:name="bookmark8"/>
      <w:bookmarkEnd w:id="9"/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2-1：报价明细表（参考）</w:t>
      </w:r>
    </w:p>
    <w:p>
      <w:pPr>
        <w:pStyle w:val="2"/>
        <w:spacing w:line="285" w:lineRule="auto"/>
      </w:pPr>
    </w:p>
    <w:p>
      <w:pPr>
        <w:pStyle w:val="2"/>
        <w:spacing w:line="286" w:lineRule="auto"/>
      </w:pPr>
    </w:p>
    <w:p>
      <w:pPr>
        <w:spacing w:before="78" w:line="218" w:lineRule="auto"/>
        <w:ind w:left="3571"/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78" w:line="218" w:lineRule="auto"/>
        <w:ind w:left="3571"/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78" w:line="218" w:lineRule="auto"/>
        <w:ind w:left="3571"/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78" w:line="218" w:lineRule="auto"/>
        <w:ind w:left="3571"/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78" w:line="218" w:lineRule="auto"/>
        <w:ind w:left="3571"/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78" w:line="218" w:lineRule="auto"/>
        <w:ind w:left="357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报价明细表</w:t>
      </w:r>
    </w:p>
    <w:p>
      <w:pPr>
        <w:pStyle w:val="2"/>
        <w:spacing w:line="285" w:lineRule="auto"/>
      </w:pPr>
    </w:p>
    <w:p>
      <w:pPr>
        <w:pStyle w:val="2"/>
        <w:spacing w:line="285" w:lineRule="auto"/>
      </w:pPr>
    </w:p>
    <w:p>
      <w:pPr>
        <w:spacing w:before="78" w:line="219" w:lineRule="auto"/>
        <w:ind w:left="346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（格式自拟）</w:t>
      </w: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spacing w:before="78" w:line="219" w:lineRule="auto"/>
        <w:ind w:left="2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3"/>
          <w:sz w:val="24"/>
          <w:szCs w:val="24"/>
        </w:rPr>
        <w:t>供应商</w:t>
      </w:r>
      <w:r>
        <w:rPr>
          <w:rFonts w:ascii="宋体" w:hAnsi="宋体" w:eastAsia="宋体" w:cs="宋体"/>
          <w:spacing w:val="-18"/>
          <w:sz w:val="24"/>
          <w:szCs w:val="24"/>
        </w:rPr>
        <w:t>：（</w:t>
      </w:r>
      <w:r>
        <w:rPr>
          <w:rFonts w:ascii="宋体" w:hAnsi="宋体" w:eastAsia="宋体" w:cs="宋体"/>
          <w:spacing w:val="3"/>
          <w:sz w:val="24"/>
          <w:szCs w:val="24"/>
        </w:rPr>
        <w:t>加盖公章）</w:t>
      </w:r>
    </w:p>
    <w:p>
      <w:pPr>
        <w:spacing w:before="183" w:line="219" w:lineRule="auto"/>
        <w:ind w:left="2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供应商法定代表人或其全权代表</w:t>
      </w:r>
      <w:r>
        <w:rPr>
          <w:rFonts w:ascii="宋体" w:hAnsi="宋体" w:eastAsia="宋体" w:cs="宋体"/>
          <w:spacing w:val="-16"/>
          <w:sz w:val="24"/>
          <w:szCs w:val="24"/>
        </w:rPr>
        <w:t>：（</w:t>
      </w:r>
      <w:r>
        <w:rPr>
          <w:rFonts w:ascii="宋体" w:hAnsi="宋体" w:eastAsia="宋体" w:cs="宋体"/>
          <w:spacing w:val="1"/>
          <w:sz w:val="24"/>
          <w:szCs w:val="24"/>
        </w:rPr>
        <w:t>签字或印章）</w:t>
      </w:r>
    </w:p>
    <w:p>
      <w:pPr>
        <w:spacing w:before="184" w:line="219" w:lineRule="auto"/>
        <w:ind w:left="64"/>
        <w:rPr>
          <w:rFonts w:ascii="宋体" w:hAnsi="宋体" w:eastAsia="宋体" w:cs="宋体"/>
          <w:sz w:val="24"/>
          <w:szCs w:val="24"/>
        </w:rPr>
        <w:sectPr>
          <w:headerReference r:id="rId25" w:type="default"/>
          <w:footerReference r:id="rId26" w:type="default"/>
          <w:pgSz w:w="11906" w:h="16839"/>
          <w:pgMar w:top="1454" w:right="1785" w:bottom="1166" w:left="1785" w:header="871" w:footer="952" w:gutter="0"/>
          <w:cols w:space="720" w:num="1"/>
        </w:sectPr>
      </w:pPr>
      <w:r>
        <w:rPr>
          <w:rFonts w:ascii="宋体" w:hAnsi="宋体" w:eastAsia="宋体" w:cs="宋体"/>
          <w:spacing w:val="-15"/>
          <w:sz w:val="24"/>
          <w:szCs w:val="24"/>
        </w:rPr>
        <w:t>日</w:t>
      </w:r>
      <w:r>
        <w:rPr>
          <w:rFonts w:ascii="宋体" w:hAnsi="宋体" w:eastAsia="宋体" w:cs="宋体"/>
          <w:spacing w:val="6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-15"/>
          <w:sz w:val="24"/>
          <w:szCs w:val="24"/>
        </w:rPr>
        <w:t>期：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   </w:t>
      </w:r>
      <w:r>
        <w:rPr>
          <w:rFonts w:ascii="宋体" w:hAnsi="宋体" w:eastAsia="宋体" w:cs="宋体"/>
          <w:spacing w:val="-15"/>
          <w:sz w:val="24"/>
          <w:szCs w:val="24"/>
        </w:rPr>
        <w:t>年</w:t>
      </w:r>
      <w:r>
        <w:rPr>
          <w:rFonts w:ascii="宋体" w:hAnsi="宋体" w:eastAsia="宋体" w:cs="宋体"/>
          <w:spacing w:val="6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15"/>
          <w:sz w:val="24"/>
          <w:szCs w:val="24"/>
        </w:rPr>
        <w:t>月</w:t>
      </w:r>
      <w:r>
        <w:rPr>
          <w:rFonts w:ascii="宋体" w:hAnsi="宋体" w:eastAsia="宋体" w:cs="宋体"/>
          <w:spacing w:val="16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15"/>
          <w:sz w:val="24"/>
          <w:szCs w:val="24"/>
        </w:rPr>
        <w:t>日</w:t>
      </w:r>
    </w:p>
    <w:p>
      <w:pPr>
        <w:pStyle w:val="2"/>
        <w:spacing w:line="247" w:lineRule="auto"/>
      </w:pPr>
    </w:p>
    <w:p>
      <w:pPr>
        <w:spacing w:before="78" w:line="219" w:lineRule="auto"/>
        <w:ind w:left="42"/>
        <w:outlineLvl w:val="0"/>
        <w:rPr>
          <w:rFonts w:ascii="宋体" w:hAnsi="宋体" w:eastAsia="宋体" w:cs="宋体"/>
          <w:sz w:val="24"/>
          <w:szCs w:val="24"/>
        </w:rPr>
      </w:pPr>
      <w:bookmarkStart w:id="10" w:name="bookmark21"/>
      <w:bookmarkEnd w:id="10"/>
      <w:r>
        <w:rPr>
          <w:rFonts w:ascii="宋体" w:hAnsi="宋体" w:eastAsia="宋体" w:cs="宋体"/>
          <w:spacing w:val="-4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ascii="宋体" w:hAnsi="宋体" w:eastAsia="宋体" w:cs="宋体"/>
          <w:spacing w:val="-24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4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rFonts w:ascii="宋体" w:hAnsi="宋体" w:eastAsia="宋体" w:cs="宋体"/>
          <w:spacing w:val="-4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：服务与承诺（参考）</w:t>
      </w:r>
    </w:p>
    <w:p>
      <w:pPr>
        <w:pStyle w:val="2"/>
        <w:spacing w:line="285" w:lineRule="auto"/>
      </w:pPr>
    </w:p>
    <w:p>
      <w:pPr>
        <w:pStyle w:val="2"/>
        <w:spacing w:line="285" w:lineRule="auto"/>
      </w:pPr>
    </w:p>
    <w:p>
      <w:pPr>
        <w:spacing w:before="78" w:line="219" w:lineRule="auto"/>
        <w:ind w:left="3453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售后服务承诺</w:t>
      </w:r>
    </w:p>
    <w:p>
      <w:pPr>
        <w:pStyle w:val="2"/>
        <w:spacing w:line="284" w:lineRule="auto"/>
      </w:pPr>
    </w:p>
    <w:p>
      <w:pPr>
        <w:pStyle w:val="2"/>
        <w:spacing w:line="285" w:lineRule="auto"/>
      </w:pPr>
    </w:p>
    <w:p>
      <w:pPr>
        <w:spacing w:before="78" w:line="468" w:lineRule="exact"/>
        <w:ind w:left="50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position w:val="17"/>
          <w:sz w:val="24"/>
          <w:szCs w:val="24"/>
        </w:rPr>
        <w:t>供应商自行提报对采购人最有利、最优惠的售后服务承诺，承诺中</w:t>
      </w:r>
      <w:r>
        <w:rPr>
          <w:rFonts w:ascii="宋体" w:hAnsi="宋体" w:eastAsia="宋体" w:cs="宋体"/>
          <w:position w:val="17"/>
          <w:sz w:val="24"/>
          <w:szCs w:val="24"/>
        </w:rPr>
        <w:t>包</w:t>
      </w:r>
    </w:p>
    <w:p>
      <w:pPr>
        <w:spacing w:line="219" w:lineRule="auto"/>
        <w:ind w:left="2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括以下内容：</w:t>
      </w:r>
    </w:p>
    <w:p>
      <w:pPr>
        <w:spacing w:before="182" w:line="468" w:lineRule="exact"/>
        <w:ind w:left="50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position w:val="17"/>
          <w:sz w:val="24"/>
          <w:szCs w:val="24"/>
        </w:rPr>
        <w:t>⑴服务范围</w:t>
      </w:r>
    </w:p>
    <w:p>
      <w:pPr>
        <w:spacing w:before="1" w:line="219" w:lineRule="auto"/>
        <w:ind w:left="50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⑵服务期限</w:t>
      </w:r>
    </w:p>
    <w:p>
      <w:pPr>
        <w:spacing w:before="183" w:line="219" w:lineRule="auto"/>
        <w:ind w:left="50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⑶服务内容</w:t>
      </w:r>
    </w:p>
    <w:p>
      <w:pPr>
        <w:spacing w:before="183" w:line="219" w:lineRule="auto"/>
        <w:ind w:left="50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⑷承担责任</w:t>
      </w:r>
    </w:p>
    <w:p>
      <w:pPr>
        <w:spacing w:before="184" w:line="219" w:lineRule="auto"/>
        <w:ind w:left="50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⑸双方责任</w:t>
      </w:r>
    </w:p>
    <w:p>
      <w:pPr>
        <w:spacing w:before="183" w:line="219" w:lineRule="auto"/>
        <w:ind w:left="50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⑹服务费用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27" w:type="default"/>
          <w:footerReference r:id="rId28" w:type="default"/>
          <w:pgSz w:w="11906" w:h="16839"/>
          <w:pgMar w:top="1454" w:right="1785" w:bottom="1166" w:left="1785" w:header="871" w:footer="952" w:gutter="0"/>
          <w:cols w:space="720" w:num="1"/>
        </w:sectPr>
      </w:pPr>
    </w:p>
    <w:p>
      <w:pPr>
        <w:pStyle w:val="2"/>
        <w:spacing w:line="246" w:lineRule="auto"/>
      </w:pPr>
    </w:p>
    <w:p>
      <w:pPr>
        <w:pStyle w:val="2"/>
        <w:spacing w:line="247" w:lineRule="auto"/>
      </w:pPr>
    </w:p>
    <w:p>
      <w:pPr>
        <w:spacing w:before="78" w:line="219" w:lineRule="auto"/>
        <w:ind w:left="42"/>
        <w:outlineLvl w:val="0"/>
        <w:rPr>
          <w:rFonts w:ascii="宋体" w:hAnsi="宋体" w:eastAsia="宋体" w:cs="宋体"/>
          <w:sz w:val="24"/>
          <w:szCs w:val="24"/>
        </w:rPr>
      </w:pPr>
      <w:bookmarkStart w:id="11" w:name="bookmark22"/>
      <w:bookmarkEnd w:id="11"/>
      <w:r>
        <w:rPr>
          <w:rFonts w:ascii="宋体" w:hAnsi="宋体" w:eastAsia="宋体" w:cs="宋体"/>
          <w:spacing w:val="-3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ascii="宋体" w:hAnsi="宋体" w:eastAsia="宋体" w:cs="宋体"/>
          <w:spacing w:val="-33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rFonts w:ascii="宋体" w:hAnsi="宋体" w:eastAsia="宋体" w:cs="宋体"/>
          <w:spacing w:val="-3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：其他证明文件（参考）</w:t>
      </w:r>
    </w:p>
    <w:p>
      <w:pPr>
        <w:pStyle w:val="2"/>
        <w:spacing w:line="258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spacing w:before="78" w:line="219" w:lineRule="auto"/>
        <w:ind w:left="2489"/>
        <w:outlineLvl w:val="0"/>
        <w:rPr>
          <w:rFonts w:hint="eastAsia" w:ascii="宋体" w:hAnsi="宋体" w:eastAsia="宋体" w:cs="宋体"/>
          <w:sz w:val="24"/>
          <w:szCs w:val="24"/>
          <w:lang w:val="en-US" w:eastAsia="zh-CN"/>
        </w:rPr>
        <w:sectPr>
          <w:footerReference r:id="rId29" w:type="default"/>
          <w:pgSz w:w="11906" w:h="16839"/>
          <w:pgMar w:top="1454" w:right="1785" w:bottom="1166" w:left="1785" w:header="871" w:footer="952" w:gutter="0"/>
          <w:cols w:space="720" w:num="1"/>
        </w:sectPr>
      </w:pP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其他（如承诺函等</w:t>
      </w:r>
      <w:r>
        <w:rPr>
          <w:rFonts w:ascii="宋体" w:hAnsi="宋体" w:eastAsia="宋体" w:cs="宋体"/>
          <w:spacing w:val="6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），</w:t>
      </w:r>
      <w:r>
        <w:rPr>
          <w:rFonts w:ascii="宋体" w:hAnsi="宋体" w:eastAsia="宋体" w:cs="宋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格式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自拟</w:t>
      </w:r>
    </w:p>
    <w:p>
      <w:pPr>
        <w:pStyle w:val="2"/>
        <w:rPr>
          <w:rFonts w:hint="eastAsia" w:eastAsia="宋体"/>
          <w:lang w:val="en-US" w:eastAsia="zh-CN"/>
        </w:rPr>
      </w:pPr>
    </w:p>
    <w:sectPr>
      <w:headerReference r:id="rId30" w:type="default"/>
      <w:footerReference r:id="rId31" w:type="default"/>
      <w:pgSz w:w="11906" w:h="16839"/>
      <w:pgMar w:top="400" w:right="1440" w:bottom="1166" w:left="1439" w:header="0" w:footer="95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ind w:left="3607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6"/>
        <w:sz w:val="18"/>
        <w:szCs w:val="18"/>
      </w:rPr>
      <w:t>第</w:t>
    </w:r>
    <w:r>
      <w:rPr>
        <w:rFonts w:ascii="宋体" w:hAnsi="宋体" w:eastAsia="宋体" w:cs="宋体"/>
        <w:spacing w:val="26"/>
        <w:w w:val="101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spacing w:val="-6"/>
        <w:sz w:val="18"/>
        <w:szCs w:val="18"/>
      </w:rPr>
      <w:t>1</w:t>
    </w:r>
    <w:r>
      <w:rPr>
        <w:rFonts w:ascii="Times New Roman" w:hAnsi="Times New Roman" w:eastAsia="Times New Roman" w:cs="Times New Roman"/>
        <w:spacing w:val="5"/>
        <w:sz w:val="18"/>
        <w:szCs w:val="18"/>
      </w:rPr>
      <w:t xml:space="preserve">  </w:t>
    </w:r>
    <w:r>
      <w:rPr>
        <w:rFonts w:ascii="宋体" w:hAnsi="宋体" w:eastAsia="宋体" w:cs="宋体"/>
        <w:spacing w:val="-6"/>
        <w:sz w:val="18"/>
        <w:szCs w:val="18"/>
      </w:rPr>
      <w:t>页 共</w:t>
    </w:r>
    <w:r>
      <w:rPr>
        <w:rFonts w:hint="eastAsia" w:ascii="宋体" w:hAnsi="宋体" w:eastAsia="宋体" w:cs="宋体"/>
        <w:spacing w:val="5"/>
        <w:sz w:val="18"/>
        <w:szCs w:val="18"/>
        <w:lang w:val="en-US" w:eastAsia="zh-CN"/>
      </w:rPr>
      <w:t>16</w:t>
    </w:r>
    <w:r>
      <w:rPr>
        <w:rFonts w:ascii="Times New Roman" w:hAnsi="Times New Roman" w:eastAsia="Times New Roman" w:cs="Times New Roman"/>
        <w:spacing w:val="4"/>
        <w:sz w:val="18"/>
        <w:szCs w:val="18"/>
      </w:rPr>
      <w:t xml:space="preserve">  </w:t>
    </w:r>
    <w:r>
      <w:rPr>
        <w:rFonts w:ascii="宋体" w:hAnsi="宋体" w:eastAsia="宋体" w:cs="宋体"/>
        <w:spacing w:val="-6"/>
        <w:sz w:val="18"/>
        <w:szCs w:val="18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ind w:left="3453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 xml:space="preserve">第 </w:t>
    </w:r>
    <w:r>
      <w:rPr>
        <w:rFonts w:ascii="Times New Roman" w:hAnsi="Times New Roman" w:eastAsia="Times New Roman" w:cs="Times New Roman"/>
        <w:spacing w:val="-4"/>
        <w:sz w:val="18"/>
        <w:szCs w:val="18"/>
      </w:rPr>
      <w:t>2</w:t>
    </w:r>
    <w:r>
      <w:rPr>
        <w:rFonts w:ascii="Times New Roman" w:hAnsi="Times New Roman" w:eastAsia="Times New Roman" w:cs="Times New Roman"/>
        <w:spacing w:val="8"/>
        <w:sz w:val="18"/>
        <w:szCs w:val="18"/>
      </w:rPr>
      <w:t xml:space="preserve">  </w:t>
    </w:r>
    <w:r>
      <w:rPr>
        <w:rFonts w:ascii="宋体" w:hAnsi="宋体" w:eastAsia="宋体" w:cs="宋体"/>
        <w:spacing w:val="-4"/>
        <w:sz w:val="18"/>
        <w:szCs w:val="18"/>
      </w:rPr>
      <w:t>页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共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hint="eastAsia" w:ascii="Times New Roman" w:hAnsi="Times New Roman" w:eastAsia="宋体" w:cs="Times New Roman"/>
        <w:spacing w:val="-4"/>
        <w:sz w:val="18"/>
        <w:szCs w:val="18"/>
        <w:lang w:val="en-US" w:eastAsia="zh-CN"/>
      </w:rPr>
      <w:t>16</w:t>
    </w:r>
    <w:r>
      <w:rPr>
        <w:rFonts w:ascii="Times New Roman" w:hAnsi="Times New Roman" w:eastAsia="Times New Roman" w:cs="Times New Roman"/>
        <w:spacing w:val="4"/>
        <w:sz w:val="18"/>
        <w:szCs w:val="18"/>
      </w:rPr>
      <w:t xml:space="preserve">  </w:t>
    </w:r>
    <w:r>
      <w:rPr>
        <w:rFonts w:ascii="宋体" w:hAnsi="宋体" w:eastAsia="宋体" w:cs="宋体"/>
        <w:spacing w:val="-4"/>
        <w:sz w:val="18"/>
        <w:szCs w:val="18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ind w:left="3453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4"/>
        <w:sz w:val="18"/>
        <w:szCs w:val="18"/>
      </w:rPr>
      <w:t>第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hint="eastAsia" w:ascii="Times New Roman" w:hAnsi="Times New Roman" w:eastAsia="宋体" w:cs="Times New Roman"/>
        <w:spacing w:val="-4"/>
        <w:sz w:val="18"/>
        <w:szCs w:val="18"/>
        <w:lang w:val="en-US" w:eastAsia="zh-CN"/>
      </w:rPr>
      <w:t>3</w:t>
    </w:r>
    <w:r>
      <w:rPr>
        <w:rFonts w:ascii="Times New Roman" w:hAnsi="Times New Roman" w:eastAsia="Times New Roman" w:cs="Times New Roman"/>
        <w:spacing w:val="6"/>
        <w:sz w:val="18"/>
        <w:szCs w:val="18"/>
      </w:rPr>
      <w:t xml:space="preserve">  </w:t>
    </w:r>
    <w:r>
      <w:rPr>
        <w:rFonts w:ascii="宋体" w:hAnsi="宋体" w:eastAsia="宋体" w:cs="宋体"/>
        <w:spacing w:val="-4"/>
        <w:sz w:val="18"/>
        <w:szCs w:val="18"/>
      </w:rPr>
      <w:t>页 共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hint="eastAsia" w:ascii="Times New Roman" w:hAnsi="Times New Roman" w:eastAsia="宋体" w:cs="Times New Roman"/>
        <w:spacing w:val="-4"/>
        <w:sz w:val="18"/>
        <w:szCs w:val="18"/>
        <w:lang w:val="en-US" w:eastAsia="zh-CN"/>
      </w:rPr>
      <w:t>16</w:t>
    </w:r>
    <w:r>
      <w:rPr>
        <w:rFonts w:ascii="Times New Roman" w:hAnsi="Times New Roman" w:eastAsia="Times New Roman" w:cs="Times New Roman"/>
        <w:spacing w:val="4"/>
        <w:sz w:val="18"/>
        <w:szCs w:val="18"/>
      </w:rPr>
      <w:t xml:space="preserve">  </w:t>
    </w:r>
    <w:r>
      <w:rPr>
        <w:rFonts w:ascii="宋体" w:hAnsi="宋体" w:eastAsia="宋体" w:cs="宋体"/>
        <w:spacing w:val="-4"/>
        <w:sz w:val="18"/>
        <w:szCs w:val="18"/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ind w:left="340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 xml:space="preserve">第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6</w:t>
    </w:r>
    <w:r>
      <w:rPr>
        <w:rFonts w:ascii="Times New Roman" w:hAnsi="Times New Roman" w:eastAsia="Times New Roman" w:cs="Times New Roman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页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共</w:t>
    </w:r>
    <w:r>
      <w:rPr>
        <w:rFonts w:hint="eastAsia" w:ascii="宋体" w:hAnsi="宋体" w:eastAsia="宋体" w:cs="宋体"/>
        <w:spacing w:val="-3"/>
        <w:sz w:val="18"/>
        <w:szCs w:val="18"/>
        <w:lang w:val="en-US" w:eastAsia="zh-CN"/>
      </w:rPr>
      <w:t xml:space="preserve"> </w:t>
    </w:r>
    <w:r>
      <w:rPr>
        <w:rFonts w:hint="eastAsia" w:ascii="宋体" w:hAnsi="宋体" w:eastAsia="宋体" w:cs="宋体"/>
        <w:spacing w:val="4"/>
        <w:sz w:val="18"/>
        <w:szCs w:val="18"/>
        <w:lang w:val="en-US" w:eastAsia="zh-CN"/>
      </w:rPr>
      <w:t>16</w:t>
    </w:r>
    <w:r>
      <w:rPr>
        <w:rFonts w:ascii="Times New Roman" w:hAnsi="Times New Roman" w:eastAsia="Times New Roman" w:cs="Times New Roman"/>
        <w:spacing w:val="4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ind w:left="3755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第</w:t>
    </w:r>
    <w:r>
      <w:rPr>
        <w:rFonts w:hint="eastAsia" w:ascii="宋体" w:hAnsi="宋体" w:eastAsia="宋体" w:cs="宋体"/>
        <w:spacing w:val="-3"/>
        <w:sz w:val="18"/>
        <w:szCs w:val="18"/>
        <w:lang w:val="en-US" w:eastAsia="zh-CN"/>
      </w:rPr>
      <w:t xml:space="preserve"> 8 </w:t>
    </w:r>
    <w:r>
      <w:rPr>
        <w:rFonts w:ascii="Times New Roman" w:hAnsi="Times New Roman" w:eastAsia="Times New Roman" w:cs="Times New Roman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页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共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16</w:t>
    </w:r>
    <w:r>
      <w:rPr>
        <w:rFonts w:ascii="Times New Roman" w:hAnsi="Times New Roman" w:eastAsia="Times New Roman" w:cs="Times New Roman"/>
        <w:spacing w:val="4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ind w:left="340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 xml:space="preserve">第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9</w:t>
    </w:r>
    <w:r>
      <w:rPr>
        <w:rFonts w:ascii="Times New Roman" w:hAnsi="Times New Roman" w:eastAsia="Times New Roman" w:cs="Times New Roman"/>
        <w:spacing w:val="5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共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16</w:t>
    </w:r>
    <w:r>
      <w:rPr>
        <w:rFonts w:ascii="Times New Roman" w:hAnsi="Times New Roman" w:eastAsia="Times New Roman" w:cs="Times New Roman"/>
        <w:spacing w:val="4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ind w:left="340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 xml:space="preserve">第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10</w:t>
    </w:r>
    <w:r>
      <w:rPr>
        <w:rFonts w:ascii="Times New Roman" w:hAnsi="Times New Roman" w:eastAsia="Times New Roman" w:cs="Times New Roman"/>
        <w:spacing w:val="5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共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16</w:t>
    </w:r>
    <w:r>
      <w:rPr>
        <w:rFonts w:ascii="Times New Roman" w:hAnsi="Times New Roman" w:eastAsia="Times New Roman" w:cs="Times New Roman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ind w:left="340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 xml:space="preserve">第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11</w:t>
    </w:r>
    <w:r>
      <w:rPr>
        <w:rFonts w:ascii="Times New Roman" w:hAnsi="Times New Roman" w:eastAsia="Times New Roman" w:cs="Times New Roman"/>
        <w:spacing w:val="5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共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16</w:t>
    </w:r>
    <w:r>
      <w:rPr>
        <w:rFonts w:ascii="Times New Roman" w:hAnsi="Times New Roman" w:eastAsia="Times New Roman" w:cs="Times New Roman"/>
        <w:spacing w:val="4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ind w:left="340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 xml:space="preserve">第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12</w:t>
    </w:r>
    <w:r>
      <w:rPr>
        <w:rFonts w:ascii="Times New Roman" w:hAnsi="Times New Roman" w:eastAsia="Times New Roman" w:cs="Times New Roman"/>
        <w:spacing w:val="5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共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16</w:t>
    </w:r>
    <w:r>
      <w:rPr>
        <w:rFonts w:ascii="Times New Roman" w:hAnsi="Times New Roman" w:eastAsia="Times New Roman" w:cs="Times New Roman"/>
        <w:spacing w:val="4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ind w:left="3567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 xml:space="preserve">第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13</w:t>
    </w:r>
    <w:r>
      <w:rPr>
        <w:rFonts w:ascii="Times New Roman" w:hAnsi="Times New Roman" w:eastAsia="Times New Roman" w:cs="Times New Roman"/>
        <w:spacing w:val="5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共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16</w:t>
    </w:r>
    <w:r>
      <w:rPr>
        <w:rFonts w:ascii="Times New Roman" w:hAnsi="Times New Roman" w:eastAsia="Times New Roman" w:cs="Times New Roman"/>
        <w:spacing w:val="4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ind w:left="340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 xml:space="preserve">第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14</w:t>
    </w:r>
    <w:r>
      <w:rPr>
        <w:rFonts w:ascii="Times New Roman" w:hAnsi="Times New Roman" w:eastAsia="Times New Roman" w:cs="Times New Roman"/>
        <w:spacing w:val="5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共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16</w:t>
    </w:r>
    <w:r>
      <w:rPr>
        <w:rFonts w:ascii="Times New Roman" w:hAnsi="Times New Roman" w:eastAsia="Times New Roman" w:cs="Times New Roman"/>
        <w:spacing w:val="4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ind w:left="340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 xml:space="preserve">第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15</w:t>
    </w:r>
    <w:r>
      <w:rPr>
        <w:rFonts w:ascii="Times New Roman" w:hAnsi="Times New Roman" w:eastAsia="Times New Roman" w:cs="Times New Roman"/>
        <w:spacing w:val="9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 xml:space="preserve">共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16</w:t>
    </w:r>
    <w:r>
      <w:rPr>
        <w:rFonts w:ascii="Times New Roman" w:hAnsi="Times New Roman" w:eastAsia="Times New Roman" w:cs="Times New Roman"/>
        <w:spacing w:val="4"/>
        <w:sz w:val="18"/>
        <w:szCs w:val="18"/>
      </w:rPr>
      <w:t xml:space="preserve">  </w:t>
    </w:r>
    <w:r>
      <w:rPr>
        <w:rFonts w:ascii="宋体" w:hAnsi="宋体" w:eastAsia="宋体" w:cs="宋体"/>
        <w:spacing w:val="-3"/>
        <w:sz w:val="18"/>
        <w:szCs w:val="18"/>
      </w:rPr>
      <w:t>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ind w:left="340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 xml:space="preserve">第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 xml:space="preserve">16  </w:t>
    </w:r>
    <w:r>
      <w:rPr>
        <w:rFonts w:ascii="宋体" w:hAnsi="宋体" w:eastAsia="宋体" w:cs="宋体"/>
        <w:spacing w:val="-3"/>
        <w:sz w:val="18"/>
        <w:szCs w:val="18"/>
      </w:rPr>
      <w:t>页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 xml:space="preserve">共 </w:t>
    </w:r>
    <w:r>
      <w:rPr>
        <w:rFonts w:hint="eastAsia" w:ascii="Times New Roman" w:hAnsi="Times New Roman" w:eastAsia="宋体" w:cs="Times New Roman"/>
        <w:spacing w:val="-3"/>
        <w:sz w:val="18"/>
        <w:szCs w:val="18"/>
        <w:lang w:val="en-US" w:eastAsia="zh-CN"/>
      </w:rPr>
      <w:t>16</w:t>
    </w:r>
    <w:r>
      <w:rPr>
        <w:rFonts w:ascii="Times New Roman" w:hAnsi="Times New Roman" w:eastAsia="Times New Roman" w:cs="Times New Roman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sz w:val="18"/>
        <w:szCs w:val="18"/>
      </w:rPr>
      <w:t>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9" w:line="228" w:lineRule="auto"/>
      <w:ind w:left="818"/>
      <w:rPr>
        <w:rFonts w:hint="default" w:ascii="宋体" w:hAnsi="宋体" w:eastAsia="宋体" w:cs="宋体"/>
        <w:sz w:val="20"/>
        <w:szCs w:val="20"/>
        <w:lang w:val="en-US" w:eastAsia="zh-CN"/>
      </w:rPr>
    </w:pPr>
    <w:r>
      <w:pict>
        <v:rect id="_x0000_s2049" o:spid="_x0000_s2049" o:spt="1" style="position:absolute;left:0pt;margin-left:90pt;margin-top:71.75pt;height:0.5pt;width:415.3pt;mso-position-horizontal-relative:page;mso-position-vertical-relative:page;z-index:251659264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rPr>
        <w:rFonts w:ascii="宋体" w:hAnsi="宋体" w:eastAsia="宋体" w:cs="宋体"/>
        <w:spacing w:val="6"/>
        <w:sz w:val="20"/>
        <w:szCs w:val="20"/>
      </w:rPr>
      <w:t>项目名称：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hint="eastAsia" w:ascii="宋体" w:hAnsi="宋体" w:eastAsia="宋体" w:cs="宋体"/>
        <w:spacing w:val="6"/>
        <w:sz w:val="20"/>
        <w:szCs w:val="20"/>
        <w:lang w:val="en-US" w:eastAsia="zh-CN"/>
      </w:rPr>
      <w:t>山东恒宜源海洋食品有限公司</w:t>
    </w:r>
  </w:p>
  <w:p>
    <w:pPr>
      <w:spacing w:before="26" w:line="228" w:lineRule="auto"/>
      <w:ind w:left="80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7"/>
        <w:sz w:val="20"/>
        <w:szCs w:val="20"/>
      </w:rPr>
      <w:t>项目编号：</w:t>
    </w:r>
    <w:r>
      <w:rPr>
        <w:rFonts w:hint="eastAsia" w:asciiTheme="majorEastAsia" w:hAnsiTheme="majorEastAsia" w:eastAsiaTheme="majorEastAsia" w:cstheme="majorEastAsia"/>
        <w:sz w:val="20"/>
        <w:szCs w:val="20"/>
        <w:lang w:val="en-US" w:eastAsia="zh-CN"/>
      </w:rPr>
      <w:t>HYY2024-0601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65" w:line="228" w:lineRule="auto"/>
      <w:ind w:left="663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6"/>
        <w:sz w:val="20"/>
        <w:szCs w:val="20"/>
      </w:rPr>
      <w:t>项目名称：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hint="eastAsia" w:ascii="宋体" w:hAnsi="宋体" w:eastAsia="宋体" w:cs="宋体"/>
        <w:spacing w:val="6"/>
        <w:sz w:val="20"/>
        <w:szCs w:val="20"/>
        <w:lang w:val="en-US" w:eastAsia="zh-CN"/>
      </w:rPr>
      <w:t>山东恒宜源海洋食品有限公司</w:t>
    </w:r>
  </w:p>
  <w:p>
    <w:pPr>
      <w:spacing w:before="26" w:line="228" w:lineRule="auto"/>
      <w:ind w:left="65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7"/>
        <w:sz w:val="20"/>
        <w:szCs w:val="20"/>
      </w:rPr>
      <w:t>项目编号：</w:t>
    </w:r>
    <w:r>
      <w:rPr>
        <w:rFonts w:hint="eastAsia" w:asciiTheme="majorEastAsia" w:hAnsiTheme="majorEastAsia" w:eastAsiaTheme="majorEastAsia" w:cstheme="majorEastAsia"/>
        <w:sz w:val="20"/>
        <w:szCs w:val="20"/>
        <w:lang w:val="en-US" w:eastAsia="zh-CN"/>
      </w:rPr>
      <w:t>HYY2024-0601</w:t>
    </w:r>
  </w:p>
  <w:p>
    <w:pPr>
      <w:pStyle w:val="4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9" w:line="228" w:lineRule="auto"/>
      <w:ind w:left="818"/>
      <w:rPr>
        <w:rFonts w:hint="default" w:ascii="宋体" w:hAnsi="宋体" w:eastAsia="宋体" w:cs="宋体"/>
        <w:sz w:val="20"/>
        <w:szCs w:val="20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0" allowOverlap="1">
              <wp:simplePos x="0" y="0"/>
              <wp:positionH relativeFrom="page">
                <wp:posOffset>1143000</wp:posOffset>
              </wp:positionH>
              <wp:positionV relativeFrom="page">
                <wp:posOffset>911225</wp:posOffset>
              </wp:positionV>
              <wp:extent cx="5274310" cy="635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74310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90pt;margin-top:71.75pt;height:0.5pt;width:415.3pt;mso-position-horizontal-relative:page;mso-position-vertical-relative:page;z-index:251662336;mso-width-relative:page;mso-height-relative:page;" fillcolor="#000000" filled="t" stroked="f" coordsize="21600,21600" o:allowincell="f" o:gfxdata="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BWW&#10;wfvZAAAADAEAAA8AAAAAAAAAAQAgAAAAIgAAAGRycy9kb3ducmV2LnhtbFBLAQIUABQAAAAIAIdO&#10;4kBAy467sAEAAF0DAAAOAAAAAAAAAAEAIAAAACgBAABkcnMvZTJvRG9jLnhtbFBLBQYAAAAABgAG&#10;AFkBAABKBQAAAAA=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  <w:r>
      <w:rPr>
        <w:rFonts w:ascii="宋体" w:hAnsi="宋体" w:eastAsia="宋体" w:cs="宋体"/>
        <w:spacing w:val="6"/>
        <w:sz w:val="20"/>
        <w:szCs w:val="20"/>
      </w:rPr>
      <w:t>项目名称：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hint="eastAsia" w:ascii="宋体" w:hAnsi="宋体" w:eastAsia="宋体" w:cs="宋体"/>
        <w:spacing w:val="6"/>
        <w:sz w:val="20"/>
        <w:szCs w:val="20"/>
        <w:lang w:val="en-US" w:eastAsia="zh-CN"/>
      </w:rPr>
      <w:t>山东恒宜源海洋食品有限公司</w:t>
    </w:r>
  </w:p>
  <w:p>
    <w:pPr>
      <w:spacing w:before="26" w:line="228" w:lineRule="auto"/>
      <w:ind w:left="80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7"/>
        <w:sz w:val="20"/>
        <w:szCs w:val="20"/>
      </w:rPr>
      <w:t>项目编号：</w:t>
    </w:r>
    <w:r>
      <w:rPr>
        <w:rFonts w:hint="eastAsia" w:asciiTheme="majorEastAsia" w:hAnsiTheme="majorEastAsia" w:eastAsiaTheme="majorEastAsia" w:cstheme="majorEastAsia"/>
        <w:sz w:val="20"/>
        <w:szCs w:val="20"/>
        <w:lang w:val="en-US" w:eastAsia="zh-CN"/>
      </w:rPr>
      <w:t>HYY2024-0601</w:t>
    </w:r>
  </w:p>
  <w:p>
    <w:pPr>
      <w:pStyle w:val="4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9" w:line="228" w:lineRule="auto"/>
      <w:ind w:left="818"/>
      <w:rPr>
        <w:rFonts w:hint="default" w:ascii="宋体" w:hAnsi="宋体" w:eastAsia="宋体" w:cs="宋体"/>
        <w:sz w:val="20"/>
        <w:szCs w:val="20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64384" behindDoc="0" locked="0" layoutInCell="0" allowOverlap="1">
              <wp:simplePos x="0" y="0"/>
              <wp:positionH relativeFrom="page">
                <wp:posOffset>1143000</wp:posOffset>
              </wp:positionH>
              <wp:positionV relativeFrom="page">
                <wp:posOffset>911225</wp:posOffset>
              </wp:positionV>
              <wp:extent cx="5274310" cy="6350"/>
              <wp:effectExtent l="0" t="0" r="0" b="0"/>
              <wp:wrapNone/>
              <wp:docPr id="8" name="矩形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74310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90pt;margin-top:71.75pt;height:0.5pt;width:415.3pt;mso-position-horizontal-relative:page;mso-position-vertical-relative:page;z-index:251664384;mso-width-relative:page;mso-height-relative:page;" fillcolor="#000000" filled="t" stroked="f" coordsize="21600,21600" o:allowincell="f" o:gfxdata="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V&#10;lsH72QAAAAwBAAAPAAAAAAAAAAEAIAAAACIAAABkcnMvZG93bnJldi54bWxQSwECFAAUAAAACACH&#10;TuJAA8lnrbEBAABdAwAADgAAAAAAAAABACAAAAAoAQAAZHJzL2Uyb0RvYy54bWxQSwUGAAAAAAYA&#10;BgBZAQAASwUAAAAA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  <w:r>
      <w:rPr>
        <w:rFonts w:ascii="宋体" w:hAnsi="宋体" w:eastAsia="宋体" w:cs="宋体"/>
        <w:spacing w:val="6"/>
        <w:sz w:val="20"/>
        <w:szCs w:val="20"/>
      </w:rPr>
      <w:t>项目名称：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hint="eastAsia" w:ascii="宋体" w:hAnsi="宋体" w:eastAsia="宋体" w:cs="宋体"/>
        <w:spacing w:val="6"/>
        <w:sz w:val="20"/>
        <w:szCs w:val="20"/>
        <w:lang w:val="en-US" w:eastAsia="zh-CN"/>
      </w:rPr>
      <w:t>山东恒宜源海洋食品有限公司</w:t>
    </w:r>
  </w:p>
  <w:p>
    <w:pPr>
      <w:spacing w:before="26" w:line="228" w:lineRule="auto"/>
      <w:ind w:left="80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7"/>
        <w:sz w:val="20"/>
        <w:szCs w:val="20"/>
      </w:rPr>
      <w:t>项目编号：</w:t>
    </w:r>
    <w:r>
      <w:rPr>
        <w:rFonts w:hint="eastAsia" w:asciiTheme="majorEastAsia" w:hAnsiTheme="majorEastAsia" w:eastAsiaTheme="majorEastAsia" w:cstheme="majorEastAsia"/>
        <w:sz w:val="20"/>
        <w:szCs w:val="20"/>
        <w:lang w:val="en-US" w:eastAsia="zh-CN"/>
      </w:rPr>
      <w:t>HYY2024-0601</w:t>
    </w:r>
  </w:p>
  <w:p>
    <w:pPr>
      <w:pStyle w:val="4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9" w:line="228" w:lineRule="auto"/>
      <w:ind w:left="818"/>
      <w:rPr>
        <w:rFonts w:hint="default" w:ascii="宋体" w:hAnsi="宋体" w:eastAsia="宋体" w:cs="宋体"/>
        <w:sz w:val="20"/>
        <w:szCs w:val="20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65408" behindDoc="0" locked="0" layoutInCell="0" allowOverlap="1">
              <wp:simplePos x="0" y="0"/>
              <wp:positionH relativeFrom="page">
                <wp:posOffset>1143000</wp:posOffset>
              </wp:positionH>
              <wp:positionV relativeFrom="page">
                <wp:posOffset>911225</wp:posOffset>
              </wp:positionV>
              <wp:extent cx="5274310" cy="6350"/>
              <wp:effectExtent l="0" t="0" r="0" b="0"/>
              <wp:wrapNone/>
              <wp:docPr id="9" name="矩形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74310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90pt;margin-top:71.75pt;height:0.5pt;width:415.3pt;mso-position-horizontal-relative:page;mso-position-vertical-relative:page;z-index:251665408;mso-width-relative:page;mso-height-relative:page;" fillcolor="#000000" filled="t" stroked="f" coordsize="21600,21600" o:allowincell="f" o:gfxdata="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V&#10;lsH72QAAAAwBAAAPAAAAAAAAAAEAIAAAACIAAABkcnMvZG93bnJldi54bWxQSwECFAAUAAAACACH&#10;TuJAmH/rr7EBAABdAwAADgAAAAAAAAABACAAAAAoAQAAZHJzL2Uyb0RvYy54bWxQSwUGAAAAAAYA&#10;BgBZAQAASwUAAAAA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  <w:r>
      <w:rPr>
        <w:rFonts w:ascii="宋体" w:hAnsi="宋体" w:eastAsia="宋体" w:cs="宋体"/>
        <w:spacing w:val="6"/>
        <w:sz w:val="20"/>
        <w:szCs w:val="20"/>
      </w:rPr>
      <w:t>项目名称：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hint="eastAsia" w:ascii="宋体" w:hAnsi="宋体" w:eastAsia="宋体" w:cs="宋体"/>
        <w:spacing w:val="6"/>
        <w:sz w:val="20"/>
        <w:szCs w:val="20"/>
        <w:lang w:val="en-US" w:eastAsia="zh-CN"/>
      </w:rPr>
      <w:t>山东恒宜源海洋食品有限公司</w:t>
    </w:r>
  </w:p>
  <w:p>
    <w:pPr>
      <w:spacing w:before="26" w:line="228" w:lineRule="auto"/>
      <w:ind w:left="80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7"/>
        <w:sz w:val="20"/>
        <w:szCs w:val="20"/>
      </w:rPr>
      <w:t>项目编号：</w:t>
    </w:r>
    <w:r>
      <w:rPr>
        <w:rFonts w:hint="eastAsia" w:asciiTheme="majorEastAsia" w:hAnsiTheme="majorEastAsia" w:eastAsiaTheme="majorEastAsia" w:cstheme="majorEastAsia"/>
        <w:sz w:val="20"/>
        <w:szCs w:val="20"/>
        <w:lang w:val="en-US" w:eastAsia="zh-CN"/>
      </w:rPr>
      <w:t>HYY2024-0601</w:t>
    </w:r>
  </w:p>
  <w:p>
    <w:pPr>
      <w:pStyle w:val="4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9" w:line="228" w:lineRule="auto"/>
      <w:ind w:left="818"/>
      <w:rPr>
        <w:rFonts w:hint="default" w:ascii="宋体" w:hAnsi="宋体" w:eastAsia="宋体" w:cs="宋体"/>
        <w:sz w:val="20"/>
        <w:szCs w:val="20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66432" behindDoc="0" locked="0" layoutInCell="0" allowOverlap="1">
              <wp:simplePos x="0" y="0"/>
              <wp:positionH relativeFrom="page">
                <wp:posOffset>1143000</wp:posOffset>
              </wp:positionH>
              <wp:positionV relativeFrom="page">
                <wp:posOffset>911225</wp:posOffset>
              </wp:positionV>
              <wp:extent cx="5274310" cy="6350"/>
              <wp:effectExtent l="0" t="0" r="0" b="0"/>
              <wp:wrapNone/>
              <wp:docPr id="10" name="矩形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74310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90pt;margin-top:71.75pt;height:0.5pt;width:415.3pt;mso-position-horizontal-relative:page;mso-position-vertical-relative:page;z-index:251666432;mso-width-relative:page;mso-height-relative:page;" fillcolor="#000000" filled="t" stroked="f" coordsize="21600,21600" o:allowincell="f" o:gfxdata="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FZbB&#10;+9kAAAAMAQAADwAAAAAAAAABACAAAAAiAAAAZHJzL2Rvd25yZXYueG1sUEsBAhQAFAAAAAgAh07i&#10;QBUIrL2vAQAAXwMAAA4AAAAAAAAAAQAgAAAAKAEAAGRycy9lMm9Eb2MueG1sUEsFBgAAAAAGAAYA&#10;WQEAAEkFAAAAAA==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  <w:r>
      <w:rPr>
        <w:rFonts w:ascii="宋体" w:hAnsi="宋体" w:eastAsia="宋体" w:cs="宋体"/>
        <w:spacing w:val="6"/>
        <w:sz w:val="20"/>
        <w:szCs w:val="20"/>
      </w:rPr>
      <w:t>项目名称：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hint="eastAsia" w:ascii="宋体" w:hAnsi="宋体" w:eastAsia="宋体" w:cs="宋体"/>
        <w:spacing w:val="6"/>
        <w:sz w:val="20"/>
        <w:szCs w:val="20"/>
        <w:lang w:val="en-US" w:eastAsia="zh-CN"/>
      </w:rPr>
      <w:t>山东恒宜源海洋食品有限公司</w:t>
    </w:r>
  </w:p>
  <w:p>
    <w:pPr>
      <w:spacing w:before="26" w:line="228" w:lineRule="auto"/>
      <w:ind w:left="80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7"/>
        <w:sz w:val="20"/>
        <w:szCs w:val="20"/>
      </w:rPr>
      <w:t>项目编号：</w:t>
    </w:r>
    <w:r>
      <w:rPr>
        <w:rFonts w:hint="eastAsia" w:asciiTheme="majorEastAsia" w:hAnsiTheme="majorEastAsia" w:eastAsiaTheme="majorEastAsia" w:cstheme="majorEastAsia"/>
        <w:sz w:val="20"/>
        <w:szCs w:val="20"/>
        <w:lang w:val="en-US" w:eastAsia="zh-CN"/>
      </w:rPr>
      <w:t>HYY2024-0601</w:t>
    </w:r>
  </w:p>
  <w:p>
    <w:pPr>
      <w:pStyle w:val="4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9" w:line="228" w:lineRule="auto"/>
      <w:ind w:left="818"/>
      <w:rPr>
        <w:rFonts w:hint="default" w:ascii="宋体" w:hAnsi="宋体" w:eastAsia="宋体" w:cs="宋体"/>
        <w:sz w:val="20"/>
        <w:szCs w:val="20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67456" behindDoc="0" locked="0" layoutInCell="0" allowOverlap="1">
              <wp:simplePos x="0" y="0"/>
              <wp:positionH relativeFrom="page">
                <wp:posOffset>1143000</wp:posOffset>
              </wp:positionH>
              <wp:positionV relativeFrom="page">
                <wp:posOffset>911225</wp:posOffset>
              </wp:positionV>
              <wp:extent cx="5274310" cy="6350"/>
              <wp:effectExtent l="0" t="0" r="0" b="0"/>
              <wp:wrapNone/>
              <wp:docPr id="11" name="矩形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74310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90pt;margin-top:71.75pt;height:0.5pt;width:415.3pt;mso-position-horizontal-relative:page;mso-position-vertical-relative:page;z-index:251667456;mso-width-relative:page;mso-height-relative:page;" fillcolor="#000000" filled="t" stroked="f" coordsize="21600,21600" o:allowincell="f" o:gfxdata="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BWW&#10;wfvZAAAADAEAAA8AAAAAAAAAAQAgAAAAIgAAAGRycy9kb3ducmV2LnhtbFBLAQIUABQAAAAIAIdO&#10;4kDTUF4vsAEAAF8DAAAOAAAAAAAAAAEAIAAAACgBAABkcnMvZTJvRG9jLnhtbFBLBQYAAAAABgAG&#10;AFkBAABKBQAAAAA=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  <w:r>
      <w:rPr>
        <w:rFonts w:ascii="宋体" w:hAnsi="宋体" w:eastAsia="宋体" w:cs="宋体"/>
        <w:spacing w:val="6"/>
        <w:sz w:val="20"/>
        <w:szCs w:val="20"/>
      </w:rPr>
      <w:t>项目名称：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hint="eastAsia" w:ascii="宋体" w:hAnsi="宋体" w:eastAsia="宋体" w:cs="宋体"/>
        <w:spacing w:val="6"/>
        <w:sz w:val="20"/>
        <w:szCs w:val="20"/>
        <w:lang w:val="en-US" w:eastAsia="zh-CN"/>
      </w:rPr>
      <w:t>山东恒宜源海洋食品有限公司</w:t>
    </w:r>
  </w:p>
  <w:p>
    <w:pPr>
      <w:spacing w:before="26" w:line="228" w:lineRule="auto"/>
      <w:ind w:left="80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7"/>
        <w:sz w:val="20"/>
        <w:szCs w:val="20"/>
      </w:rPr>
      <w:t>项目编号：</w:t>
    </w:r>
    <w:r>
      <w:rPr>
        <w:rFonts w:hint="eastAsia" w:asciiTheme="majorEastAsia" w:hAnsiTheme="majorEastAsia" w:eastAsiaTheme="majorEastAsia" w:cstheme="majorEastAsia"/>
        <w:sz w:val="20"/>
        <w:szCs w:val="20"/>
        <w:lang w:val="en-US" w:eastAsia="zh-CN"/>
      </w:rPr>
      <w:t>HYY2024-0601</w:t>
    </w:r>
  </w:p>
  <w:p>
    <w:pPr>
      <w:pStyle w:val="4"/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9" w:line="228" w:lineRule="auto"/>
      <w:ind w:left="818"/>
      <w:rPr>
        <w:rFonts w:hint="default" w:ascii="宋体" w:hAnsi="宋体" w:eastAsia="宋体" w:cs="宋体"/>
        <w:sz w:val="20"/>
        <w:szCs w:val="20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68480" behindDoc="0" locked="0" layoutInCell="0" allowOverlap="1">
              <wp:simplePos x="0" y="0"/>
              <wp:positionH relativeFrom="page">
                <wp:posOffset>1143000</wp:posOffset>
              </wp:positionH>
              <wp:positionV relativeFrom="page">
                <wp:posOffset>911225</wp:posOffset>
              </wp:positionV>
              <wp:extent cx="5274310" cy="6350"/>
              <wp:effectExtent l="0" t="0" r="0" b="0"/>
              <wp:wrapNone/>
              <wp:docPr id="12" name="矩形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74310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90pt;margin-top:71.75pt;height:0.5pt;width:415.3pt;mso-position-horizontal-relative:page;mso-position-vertical-relative:page;z-index:251668480;mso-width-relative:page;mso-height-relative:page;" fillcolor="#000000" filled="t" stroked="f" coordsize="21600,21600" o:allowincell="f" o:gfxdata="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V&#10;lsH72QAAAAwBAAAPAAAAAAAAAAEAIAAAACIAAABkcnMvZG93bnJldi54bWxQSwECFAAUAAAACACH&#10;TuJA2L85Q7EBAABfAwAADgAAAAAAAAABACAAAAAoAQAAZHJzL2Uyb0RvYy54bWxQSwUGAAAAAAYA&#10;BgBZAQAASwUAAAAA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  <w:r>
      <w:rPr>
        <w:rFonts w:ascii="宋体" w:hAnsi="宋体" w:eastAsia="宋体" w:cs="宋体"/>
        <w:spacing w:val="6"/>
        <w:sz w:val="20"/>
        <w:szCs w:val="20"/>
      </w:rPr>
      <w:t>项目名称：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hint="eastAsia" w:ascii="宋体" w:hAnsi="宋体" w:eastAsia="宋体" w:cs="宋体"/>
        <w:spacing w:val="6"/>
        <w:sz w:val="20"/>
        <w:szCs w:val="20"/>
        <w:lang w:val="en-US" w:eastAsia="zh-CN"/>
      </w:rPr>
      <w:t>山东恒宜源海洋食品有限公司</w:t>
    </w:r>
  </w:p>
  <w:p>
    <w:pPr>
      <w:spacing w:before="26" w:line="228" w:lineRule="auto"/>
      <w:ind w:left="80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7"/>
        <w:sz w:val="20"/>
        <w:szCs w:val="20"/>
      </w:rPr>
      <w:t>项目编号：</w:t>
    </w:r>
    <w:r>
      <w:rPr>
        <w:rFonts w:hint="eastAsia" w:asciiTheme="majorEastAsia" w:hAnsiTheme="majorEastAsia" w:eastAsiaTheme="majorEastAsia" w:cstheme="majorEastAsia"/>
        <w:sz w:val="20"/>
        <w:szCs w:val="20"/>
        <w:lang w:val="en-US" w:eastAsia="zh-CN"/>
      </w:rPr>
      <w:t>HYY2024-0601</w:t>
    </w:r>
  </w:p>
  <w:p>
    <w:pPr>
      <w:pStyle w:val="4"/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9" w:line="228" w:lineRule="auto"/>
      <w:ind w:left="818"/>
      <w:rPr>
        <w:rFonts w:hint="default" w:ascii="宋体" w:hAnsi="宋体" w:eastAsia="宋体" w:cs="宋体"/>
        <w:sz w:val="20"/>
        <w:szCs w:val="20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69504" behindDoc="0" locked="0" layoutInCell="0" allowOverlap="1">
              <wp:simplePos x="0" y="0"/>
              <wp:positionH relativeFrom="page">
                <wp:posOffset>1143000</wp:posOffset>
              </wp:positionH>
              <wp:positionV relativeFrom="page">
                <wp:posOffset>911225</wp:posOffset>
              </wp:positionV>
              <wp:extent cx="5274310" cy="6350"/>
              <wp:effectExtent l="0" t="0" r="0" b="0"/>
              <wp:wrapNone/>
              <wp:docPr id="13" name="矩形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74310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90pt;margin-top:71.75pt;height:0.5pt;width:415.3pt;mso-position-horizontal-relative:page;mso-position-vertical-relative:page;z-index:251669504;mso-width-relative:page;mso-height-relative:page;" fillcolor="#000000" filled="t" stroked="f" coordsize="21600,21600" o:allowincell="f" o:gfxdata="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BWW&#10;wfvZAAAADAEAAA8AAAAAAAAAAQAgAAAAIgAAAGRycy9kb3ducmV2LnhtbFBLAQIUABQAAAAIAIdO&#10;4kAe58vRsAEAAF8DAAAOAAAAAAAAAAEAIAAAACgBAABkcnMvZTJvRG9jLnhtbFBLBQYAAAAABgAG&#10;AFkBAABKBQAAAAA=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  <w:r>
      <w:rPr>
        <w:rFonts w:ascii="宋体" w:hAnsi="宋体" w:eastAsia="宋体" w:cs="宋体"/>
        <w:spacing w:val="6"/>
        <w:sz w:val="20"/>
        <w:szCs w:val="20"/>
      </w:rPr>
      <w:t>项目名称：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hint="eastAsia" w:ascii="宋体" w:hAnsi="宋体" w:eastAsia="宋体" w:cs="宋体"/>
        <w:spacing w:val="6"/>
        <w:sz w:val="20"/>
        <w:szCs w:val="20"/>
        <w:lang w:val="en-US" w:eastAsia="zh-CN"/>
      </w:rPr>
      <w:t>山东恒宜源海洋食品有限公司</w:t>
    </w:r>
  </w:p>
  <w:p>
    <w:pPr>
      <w:spacing w:before="26" w:line="228" w:lineRule="auto"/>
      <w:ind w:left="80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7"/>
        <w:sz w:val="20"/>
        <w:szCs w:val="20"/>
      </w:rPr>
      <w:t>项目编号：</w:t>
    </w:r>
    <w:r>
      <w:rPr>
        <w:rFonts w:hint="eastAsia" w:asciiTheme="majorEastAsia" w:hAnsiTheme="majorEastAsia" w:eastAsiaTheme="majorEastAsia" w:cstheme="majorEastAsia"/>
        <w:sz w:val="20"/>
        <w:szCs w:val="20"/>
        <w:lang w:val="en-US" w:eastAsia="zh-CN"/>
      </w:rPr>
      <w:t>HYY2024-0601</w:t>
    </w:r>
  </w:p>
  <w:p>
    <w:pPr>
      <w:pStyle w:val="4"/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9" w:line="228" w:lineRule="auto"/>
      <w:ind w:left="818"/>
      <w:rPr>
        <w:rFonts w:hint="default" w:ascii="宋体" w:hAnsi="宋体" w:eastAsia="宋体" w:cs="宋体"/>
        <w:sz w:val="20"/>
        <w:szCs w:val="20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70528" behindDoc="0" locked="0" layoutInCell="0" allowOverlap="1">
              <wp:simplePos x="0" y="0"/>
              <wp:positionH relativeFrom="page">
                <wp:posOffset>1143000</wp:posOffset>
              </wp:positionH>
              <wp:positionV relativeFrom="page">
                <wp:posOffset>911225</wp:posOffset>
              </wp:positionV>
              <wp:extent cx="5274310" cy="6350"/>
              <wp:effectExtent l="0" t="0" r="0" b="0"/>
              <wp:wrapNone/>
              <wp:docPr id="15" name="矩形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74310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90pt;margin-top:71.75pt;height:0.5pt;width:415.3pt;mso-position-horizontal-relative:page;mso-position-vertical-relative:page;z-index:251670528;mso-width-relative:page;mso-height-relative:page;" fillcolor="#000000" filled="t" stroked="f" coordsize="21600,21600" o:allowincell="f" o:gfxdata="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V&#10;lsH72QAAAAwBAAAPAAAAAAAAAAEAIAAAACIAAABkcnMvZG93bnJldi54bWxQSwECFAAUAAAACACH&#10;TuJACDkECbEBAABfAwAADgAAAAAAAAABACAAAAAoAQAAZHJzL2Uyb0RvYy54bWxQSwUGAAAAAAYA&#10;BgBZAQAASwUAAAAA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  <w:r>
      <w:rPr>
        <w:rFonts w:ascii="宋体" w:hAnsi="宋体" w:eastAsia="宋体" w:cs="宋体"/>
        <w:spacing w:val="6"/>
        <w:sz w:val="20"/>
        <w:szCs w:val="20"/>
      </w:rPr>
      <w:t>项目名称：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hint="eastAsia" w:ascii="宋体" w:hAnsi="宋体" w:eastAsia="宋体" w:cs="宋体"/>
        <w:spacing w:val="6"/>
        <w:sz w:val="20"/>
        <w:szCs w:val="20"/>
        <w:lang w:val="en-US" w:eastAsia="zh-CN"/>
      </w:rPr>
      <w:t>山东恒宜源海洋食品有限公司</w:t>
    </w:r>
  </w:p>
  <w:p>
    <w:pPr>
      <w:spacing w:before="26" w:line="228" w:lineRule="auto"/>
      <w:ind w:left="80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7"/>
        <w:sz w:val="20"/>
        <w:szCs w:val="20"/>
      </w:rPr>
      <w:t>项目编号：</w:t>
    </w:r>
    <w:r>
      <w:rPr>
        <w:rFonts w:hint="eastAsia" w:asciiTheme="majorEastAsia" w:hAnsiTheme="majorEastAsia" w:eastAsiaTheme="majorEastAsia" w:cstheme="majorEastAsia"/>
        <w:sz w:val="20"/>
        <w:szCs w:val="20"/>
        <w:lang w:val="en-US" w:eastAsia="zh-CN"/>
      </w:rPr>
      <w:t>HYY2024-0601</w:t>
    </w:r>
  </w:p>
  <w:p>
    <w:pPr>
      <w:pStyle w:val="4"/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mZmYTIzNTAyZjI4OGFiYjcwMTRiNWNmODJlNDMwMmEifQ=="/>
  </w:docVars>
  <w:rsids>
    <w:rsidRoot w:val="00000000"/>
    <w:rsid w:val="01EE7C08"/>
    <w:rsid w:val="02D03FD5"/>
    <w:rsid w:val="0355378C"/>
    <w:rsid w:val="051E0804"/>
    <w:rsid w:val="07C425F8"/>
    <w:rsid w:val="0866288C"/>
    <w:rsid w:val="09021E58"/>
    <w:rsid w:val="0B666A61"/>
    <w:rsid w:val="0C833643"/>
    <w:rsid w:val="0FA47EDE"/>
    <w:rsid w:val="1125116C"/>
    <w:rsid w:val="142F46DE"/>
    <w:rsid w:val="155D028D"/>
    <w:rsid w:val="16816EF2"/>
    <w:rsid w:val="17F11E87"/>
    <w:rsid w:val="1934019F"/>
    <w:rsid w:val="1A330456"/>
    <w:rsid w:val="1B0C122F"/>
    <w:rsid w:val="1BA03D4D"/>
    <w:rsid w:val="1CC96521"/>
    <w:rsid w:val="1D750D86"/>
    <w:rsid w:val="1FC47ACB"/>
    <w:rsid w:val="20A66923"/>
    <w:rsid w:val="265754CC"/>
    <w:rsid w:val="269B3B2A"/>
    <w:rsid w:val="26CA3EF0"/>
    <w:rsid w:val="28605DA4"/>
    <w:rsid w:val="29AE0266"/>
    <w:rsid w:val="2FF43D8C"/>
    <w:rsid w:val="305111DE"/>
    <w:rsid w:val="31165156"/>
    <w:rsid w:val="35777939"/>
    <w:rsid w:val="3656754F"/>
    <w:rsid w:val="3750128F"/>
    <w:rsid w:val="3B9A612F"/>
    <w:rsid w:val="3DFC1960"/>
    <w:rsid w:val="3EE03B3C"/>
    <w:rsid w:val="3F7D78FA"/>
    <w:rsid w:val="410018A2"/>
    <w:rsid w:val="4175546F"/>
    <w:rsid w:val="41A35612"/>
    <w:rsid w:val="41F71D1A"/>
    <w:rsid w:val="430622FC"/>
    <w:rsid w:val="43733521"/>
    <w:rsid w:val="450D5F12"/>
    <w:rsid w:val="45753620"/>
    <w:rsid w:val="47946129"/>
    <w:rsid w:val="4B153672"/>
    <w:rsid w:val="4CE137CF"/>
    <w:rsid w:val="51F7178E"/>
    <w:rsid w:val="52E635B0"/>
    <w:rsid w:val="532053C7"/>
    <w:rsid w:val="563A7E9B"/>
    <w:rsid w:val="56772E9D"/>
    <w:rsid w:val="570F757A"/>
    <w:rsid w:val="59842FF4"/>
    <w:rsid w:val="59DF76D7"/>
    <w:rsid w:val="5A3F1F24"/>
    <w:rsid w:val="5F11579F"/>
    <w:rsid w:val="614F74F2"/>
    <w:rsid w:val="6220263B"/>
    <w:rsid w:val="63CE6F3B"/>
    <w:rsid w:val="67E348F7"/>
    <w:rsid w:val="6BCE4EB6"/>
    <w:rsid w:val="6E712155"/>
    <w:rsid w:val="70A24B63"/>
    <w:rsid w:val="74275820"/>
    <w:rsid w:val="76897EF9"/>
    <w:rsid w:val="7B292A10"/>
    <w:rsid w:val="7DDB267D"/>
    <w:rsid w:val="7E097FCF"/>
    <w:rsid w:val="7EF14B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4" Type="http://schemas.openxmlformats.org/officeDocument/2006/relationships/fontTable" Target="fontTable.xml"/><Relationship Id="rId33" Type="http://schemas.openxmlformats.org/officeDocument/2006/relationships/customXml" Target="../customXml/item1.xml"/><Relationship Id="rId32" Type="http://schemas.openxmlformats.org/officeDocument/2006/relationships/theme" Target="theme/theme1.xml"/><Relationship Id="rId31" Type="http://schemas.openxmlformats.org/officeDocument/2006/relationships/footer" Target="footer14.xml"/><Relationship Id="rId30" Type="http://schemas.openxmlformats.org/officeDocument/2006/relationships/header" Target="header13.xml"/><Relationship Id="rId3" Type="http://schemas.openxmlformats.org/officeDocument/2006/relationships/footnotes" Target="footnotes.xml"/><Relationship Id="rId29" Type="http://schemas.openxmlformats.org/officeDocument/2006/relationships/footer" Target="footer13.xml"/><Relationship Id="rId28" Type="http://schemas.openxmlformats.org/officeDocument/2006/relationships/footer" Target="footer12.xml"/><Relationship Id="rId27" Type="http://schemas.openxmlformats.org/officeDocument/2006/relationships/header" Target="header12.xml"/><Relationship Id="rId26" Type="http://schemas.openxmlformats.org/officeDocument/2006/relationships/footer" Target="footer11.xml"/><Relationship Id="rId25" Type="http://schemas.openxmlformats.org/officeDocument/2006/relationships/header" Target="header11.xml"/><Relationship Id="rId24" Type="http://schemas.openxmlformats.org/officeDocument/2006/relationships/footer" Target="footer10.xml"/><Relationship Id="rId23" Type="http://schemas.openxmlformats.org/officeDocument/2006/relationships/header" Target="header10.xml"/><Relationship Id="rId22" Type="http://schemas.openxmlformats.org/officeDocument/2006/relationships/footer" Target="footer9.xml"/><Relationship Id="rId21" Type="http://schemas.openxmlformats.org/officeDocument/2006/relationships/header" Target="header9.xml"/><Relationship Id="rId20" Type="http://schemas.openxmlformats.org/officeDocument/2006/relationships/footer" Target="footer8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  <customShpInfo spid="_x0000_s1028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5173</Words>
  <Characters>5527</Characters>
  <TotalTime>26</TotalTime>
  <ScaleCrop>false</ScaleCrop>
  <LinksUpToDate>false</LinksUpToDate>
  <CharactersWithSpaces>6552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2023-11-22T17:23:00Z</dcterms:created>
  <dc:creator>南城@青年</dc:creator>
  <cp:lastModifiedBy>财神Eric</cp:lastModifiedBy>
  <dcterms:modified xsi:type="dcterms:W3CDTF">2024-06-27T02:00:35Z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2023-11-27T10:05:14Z</vt:filetime>
  </property>
  <property fmtid="{D5CDD505-2E9C-101B-9397-08002B2CF9AE}" pid="4" name="KSOProductBuildVer">
    <vt:lpwstr>2052-12.1.0.16929</vt:lpwstr>
  </property>
  <property fmtid="{D5CDD505-2E9C-101B-9397-08002B2CF9AE}" pid="5" name="ICV">
    <vt:lpwstr>C70E419306A644DDA79F0814C1F3628E_12</vt:lpwstr>
  </property>
</Properties>
</file>